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6967" w14:textId="45671F80" w:rsidR="00717CB7" w:rsidRDefault="00571048" w:rsidP="00A6423F">
      <w:pPr>
        <w:pStyle w:val="Title"/>
      </w:pPr>
      <w:r w:rsidRPr="00E95236">
        <w:t xml:space="preserve">Standard </w:t>
      </w:r>
      <w:r w:rsidRPr="00DC69EB">
        <w:t>Operating</w:t>
      </w:r>
      <w:r w:rsidRPr="00E95236">
        <w:t xml:space="preserve"> Procedur</w:t>
      </w:r>
      <w:r w:rsidR="00AC1C49">
        <w:t>e for</w:t>
      </w:r>
      <w:r w:rsidR="003E396F">
        <w:t xml:space="preserve"> </w:t>
      </w:r>
      <w:r w:rsidR="00D624BE">
        <w:t>Mercury</w:t>
      </w:r>
      <w:r w:rsidR="00AC1C49">
        <w:t xml:space="preserve"> </w:t>
      </w:r>
    </w:p>
    <w:p w14:paraId="75C882D3" w14:textId="3CBFC7A2" w:rsidR="003E396F" w:rsidRDefault="003E396F" w:rsidP="003E396F">
      <w:pPr>
        <w:jc w:val="center"/>
      </w:pPr>
      <w:r>
        <w:fldChar w:fldCharType="begin">
          <w:ffData>
            <w:name w:val="Text1"/>
            <w:enabled/>
            <w:calcOnExit w:val="0"/>
            <w:statusText w:type="text" w:val="List chemical(s) and CAS numbers"/>
            <w:textInput>
              <w:default w:val="REQUIRED: List chemical(s) and CAS numbers here"/>
            </w:textInput>
          </w:ffData>
        </w:fldChar>
      </w:r>
      <w:bookmarkStart w:id="0" w:name="Text1"/>
      <w:r>
        <w:instrText xml:space="preserve"> FORMTEXT </w:instrText>
      </w:r>
      <w:r>
        <w:fldChar w:fldCharType="separate"/>
      </w:r>
      <w:r>
        <w:rPr>
          <w:noProof/>
        </w:rPr>
        <w:t>REQUIRED: List chemical(s) and CAS numbers here</w:t>
      </w:r>
      <w:r>
        <w:fldChar w:fldCharType="end"/>
      </w:r>
      <w:bookmarkEnd w:id="0"/>
    </w:p>
    <w:p w14:paraId="03FBB708" w14:textId="1A6ACF1D" w:rsidR="00411845" w:rsidRDefault="00C126A1" w:rsidP="002D6943">
      <w:pPr>
        <w:pStyle w:val="Heading1"/>
      </w:pPr>
      <w:r w:rsidRPr="00A4239F">
        <w:t>Section</w:t>
      </w:r>
      <w:r w:rsidRPr="00272300">
        <w:t xml:space="preserve"> </w:t>
      </w:r>
      <w:r>
        <w:t>1</w:t>
      </w:r>
      <w:r w:rsidRPr="00272300">
        <w:t xml:space="preserve"> –</w:t>
      </w:r>
      <w:r>
        <w:t xml:space="preserve"> Lab-Specific Information</w:t>
      </w:r>
    </w:p>
    <w:p w14:paraId="5F182F30" w14:textId="5F665EB6" w:rsidR="003E396F" w:rsidRPr="00A44986" w:rsidRDefault="003E396F" w:rsidP="00986FF8">
      <w:pPr>
        <w:ind w:left="360"/>
      </w:pPr>
      <w:bookmarkStart w:id="1" w:name="_Hlk134794535"/>
      <w:r w:rsidRPr="00A44986">
        <w:rPr>
          <w:rFonts w:cstheme="minorHAnsi"/>
          <w:b/>
        </w:rPr>
        <w:t>Building/Room(s) covered by this SOP:</w:t>
      </w:r>
      <w:r w:rsidRPr="00A44986">
        <w:rPr>
          <w:rFonts w:cstheme="minorHAnsi"/>
          <w:b/>
        </w:rPr>
        <w:tab/>
      </w:r>
      <w:r w:rsidRPr="00A44986">
        <w:rPr>
          <w:rFonts w:cstheme="minorHAnsi"/>
          <w:b/>
        </w:rPr>
        <w:tab/>
      </w:r>
      <w:r w:rsidR="00986FF8" w:rsidRPr="00A44986">
        <w:rPr>
          <w:rFonts w:cstheme="minorHAnsi"/>
          <w:b/>
        </w:rPr>
        <w:tab/>
      </w:r>
      <w:r w:rsidR="00D624BE">
        <w:rPr>
          <w:rFonts w:cstheme="minorHAnsi"/>
          <w:b/>
        </w:rPr>
        <w:t>Bagley, Chemistry Building</w:t>
      </w:r>
    </w:p>
    <w:p w14:paraId="1FE89CBC" w14:textId="7282018B" w:rsidR="003E396F" w:rsidRPr="00A44986" w:rsidRDefault="003E396F" w:rsidP="00986FF8">
      <w:pPr>
        <w:ind w:left="360"/>
        <w:rPr>
          <w:b/>
        </w:rPr>
      </w:pPr>
      <w:r w:rsidRPr="00A44986">
        <w:rPr>
          <w:b/>
        </w:rPr>
        <w:t>Unit or department:</w:t>
      </w:r>
      <w:r w:rsidRPr="00A44986">
        <w:rPr>
          <w:b/>
        </w:rPr>
        <w:tab/>
      </w:r>
      <w:r w:rsidRPr="00A44986">
        <w:rPr>
          <w:b/>
        </w:rPr>
        <w:tab/>
      </w:r>
      <w:r w:rsidRPr="00A44986">
        <w:rPr>
          <w:b/>
        </w:rPr>
        <w:tab/>
      </w:r>
      <w:r w:rsidR="00A44986" w:rsidRPr="00A44986">
        <w:rPr>
          <w:b/>
        </w:rPr>
        <w:tab/>
      </w:r>
      <w:r w:rsidRPr="00A44986">
        <w:rPr>
          <w:b/>
        </w:rPr>
        <w:tab/>
      </w:r>
      <w:r w:rsidR="00D624BE">
        <w:rPr>
          <w:b/>
        </w:rPr>
        <w:t>Chemistry</w:t>
      </w:r>
    </w:p>
    <w:p w14:paraId="65ECFEC7" w14:textId="2406F9DF" w:rsidR="003E396F" w:rsidRPr="00A44986" w:rsidRDefault="003E396F" w:rsidP="00986FF8">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00986FF8" w:rsidRPr="00A44986">
        <w:rPr>
          <w:rFonts w:cstheme="minorHAnsi"/>
          <w:b/>
        </w:rPr>
        <w:tab/>
      </w:r>
      <w:r w:rsidRPr="00A44986">
        <w:rPr>
          <w:rFonts w:cstheme="minorHAnsi"/>
          <w:b/>
        </w:rPr>
        <w:fldChar w:fldCharType="begin">
          <w:ffData>
            <w:name w:val="Text5"/>
            <w:enabled/>
            <w:calcOnExit w:val="0"/>
            <w:statusText w:type="text" w:val="PI name"/>
            <w:textInput/>
          </w:ffData>
        </w:fldChar>
      </w:r>
      <w:bookmarkStart w:id="2" w:name="Text5"/>
      <w:r w:rsidRPr="00A44986">
        <w:rPr>
          <w:rFonts w:cstheme="minorHAnsi"/>
          <w:b/>
        </w:rPr>
        <w:instrText xml:space="preserve"> FORMTEXT </w:instrText>
      </w:r>
      <w:r w:rsidRPr="00A44986">
        <w:rPr>
          <w:rFonts w:cstheme="minorHAnsi"/>
          <w:b/>
        </w:rPr>
      </w:r>
      <w:r w:rsidRPr="00A44986">
        <w:rPr>
          <w:rFonts w:cstheme="minorHAnsi"/>
          <w:b/>
        </w:rPr>
        <w:fldChar w:fldCharType="separate"/>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rPr>
        <w:fldChar w:fldCharType="end"/>
      </w:r>
      <w:bookmarkEnd w:id="2"/>
    </w:p>
    <w:p w14:paraId="74E59546" w14:textId="6CD691C3" w:rsidR="003E396F" w:rsidRPr="00A44986" w:rsidRDefault="003E396F" w:rsidP="00986FF8">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00986FF8" w:rsidRPr="00A44986">
        <w:rPr>
          <w:rFonts w:cstheme="minorHAnsi"/>
          <w:b/>
        </w:rPr>
        <w:tab/>
      </w:r>
      <w:r w:rsidRPr="00A44986">
        <w:rPr>
          <w:rFonts w:cstheme="minorHAnsi"/>
          <w:b/>
        </w:rPr>
        <w:fldChar w:fldCharType="begin">
          <w:ffData>
            <w:name w:val="Text6"/>
            <w:enabled/>
            <w:calcOnExit w:val="0"/>
            <w:statusText w:type="text" w:val="PI signature/date"/>
            <w:textInput/>
          </w:ffData>
        </w:fldChar>
      </w:r>
      <w:bookmarkStart w:id="3" w:name="Text6"/>
      <w:r w:rsidRPr="00A44986">
        <w:rPr>
          <w:rFonts w:cstheme="minorHAnsi"/>
          <w:b/>
        </w:rPr>
        <w:instrText xml:space="preserve"> FORMTEXT </w:instrText>
      </w:r>
      <w:r w:rsidRPr="00A44986">
        <w:rPr>
          <w:rFonts w:cstheme="minorHAnsi"/>
          <w:b/>
        </w:rPr>
      </w:r>
      <w:r w:rsidRPr="00A44986">
        <w:rPr>
          <w:rFonts w:cstheme="minorHAnsi"/>
          <w:b/>
        </w:rPr>
        <w:fldChar w:fldCharType="separate"/>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rPr>
        <w:fldChar w:fldCharType="end"/>
      </w:r>
      <w:bookmarkEnd w:id="3"/>
    </w:p>
    <w:p w14:paraId="09E859D4" w14:textId="6AA27AF6" w:rsidR="003E396F" w:rsidRPr="00A44986" w:rsidRDefault="003E396F" w:rsidP="00986FF8">
      <w:pPr>
        <w:spacing w:after="0" w:line="240" w:lineRule="auto"/>
        <w:ind w:left="360"/>
        <w:rPr>
          <w:b/>
        </w:rPr>
      </w:pPr>
      <w:r w:rsidRPr="00A44986">
        <w:rPr>
          <w:b/>
        </w:rPr>
        <w:t xml:space="preserve">This SOP was created by (if not PI): </w:t>
      </w:r>
      <w:r w:rsidRPr="00A44986">
        <w:rPr>
          <w:b/>
        </w:rPr>
        <w:tab/>
      </w:r>
      <w:r w:rsidRPr="00A44986">
        <w:rPr>
          <w:b/>
        </w:rPr>
        <w:tab/>
      </w:r>
      <w:r w:rsidR="00A44986">
        <w:rPr>
          <w:b/>
        </w:rPr>
        <w:tab/>
      </w:r>
      <w:r w:rsidR="00986FF8" w:rsidRPr="00A44986">
        <w:rPr>
          <w:b/>
        </w:rPr>
        <w:tab/>
      </w:r>
      <w:r w:rsidR="00986FF8" w:rsidRPr="00A44986">
        <w:rPr>
          <w:b/>
        </w:rPr>
        <w:fldChar w:fldCharType="begin">
          <w:ffData>
            <w:name w:val="Text7"/>
            <w:enabled/>
            <w:calcOnExit w:val="0"/>
            <w:statusText w:type="text" w:val="SOP was created by (name/title/date/signature)"/>
            <w:textInput/>
          </w:ffData>
        </w:fldChar>
      </w:r>
      <w:bookmarkStart w:id="4" w:name="Text7"/>
      <w:r w:rsidR="00986FF8" w:rsidRPr="00A44986">
        <w:rPr>
          <w:b/>
        </w:rPr>
        <w:instrText xml:space="preserve"> FORMTEXT </w:instrText>
      </w:r>
      <w:r w:rsidR="00986FF8" w:rsidRPr="00A44986">
        <w:rPr>
          <w:b/>
        </w:rPr>
      </w:r>
      <w:r w:rsidR="00986FF8" w:rsidRPr="00A44986">
        <w:rPr>
          <w:b/>
        </w:rPr>
        <w:fldChar w:fldCharType="separate"/>
      </w:r>
      <w:r w:rsidR="00986FF8" w:rsidRPr="00A44986">
        <w:rPr>
          <w:b/>
          <w:noProof/>
        </w:rPr>
        <w:t> </w:t>
      </w:r>
      <w:r w:rsidR="00986FF8" w:rsidRPr="00A44986">
        <w:rPr>
          <w:b/>
          <w:noProof/>
        </w:rPr>
        <w:t> </w:t>
      </w:r>
      <w:r w:rsidR="00986FF8" w:rsidRPr="00A44986">
        <w:rPr>
          <w:b/>
          <w:noProof/>
        </w:rPr>
        <w:t> </w:t>
      </w:r>
      <w:r w:rsidR="00986FF8" w:rsidRPr="00A44986">
        <w:rPr>
          <w:b/>
          <w:noProof/>
        </w:rPr>
        <w:t> </w:t>
      </w:r>
      <w:r w:rsidR="00986FF8" w:rsidRPr="00A44986">
        <w:rPr>
          <w:b/>
          <w:noProof/>
        </w:rPr>
        <w:t> </w:t>
      </w:r>
      <w:r w:rsidR="00986FF8" w:rsidRPr="00A44986">
        <w:rPr>
          <w:b/>
        </w:rPr>
        <w:fldChar w:fldCharType="end"/>
      </w:r>
      <w:bookmarkEnd w:id="4"/>
    </w:p>
    <w:p w14:paraId="0D085B39" w14:textId="55B61A2A" w:rsidR="003E396F" w:rsidRPr="00A44986" w:rsidRDefault="003E396F" w:rsidP="00986FF8">
      <w:pPr>
        <w:spacing w:after="0" w:line="240" w:lineRule="auto"/>
        <w:ind w:left="360"/>
        <w:rPr>
          <w:b/>
        </w:rPr>
      </w:pPr>
      <w:r w:rsidRPr="00A44986">
        <w:rPr>
          <w:b/>
        </w:rPr>
        <w:t>Name/Title/Date/Signature</w:t>
      </w:r>
    </w:p>
    <w:bookmarkEnd w:id="1"/>
    <w:p w14:paraId="1BFA4ECD" w14:textId="77777777" w:rsidR="00986FF8" w:rsidRPr="003E396F" w:rsidRDefault="00986FF8" w:rsidP="003E396F">
      <w:pPr>
        <w:spacing w:after="0" w:line="240" w:lineRule="auto"/>
      </w:pPr>
    </w:p>
    <w:p w14:paraId="4AFE5863" w14:textId="681EB6D1" w:rsidR="00411845" w:rsidRDefault="00411845" w:rsidP="00A4239F">
      <w:pPr>
        <w:pStyle w:val="Heading1"/>
      </w:pPr>
      <w:r w:rsidRPr="00A4239F">
        <w:t>Section</w:t>
      </w:r>
      <w:r w:rsidRPr="00272300">
        <w:t xml:space="preserve"> </w:t>
      </w:r>
      <w:r w:rsidR="00C126A1">
        <w:t>2</w:t>
      </w:r>
      <w:r w:rsidRPr="00272300">
        <w:t xml:space="preserve"> –</w:t>
      </w:r>
      <w:r w:rsidR="006B71C4">
        <w:t xml:space="preserve"> </w:t>
      </w:r>
      <w:r w:rsidR="00C126A1">
        <w:t>H</w:t>
      </w:r>
      <w:r w:rsidR="00B70C60">
        <w:t>azards</w:t>
      </w:r>
    </w:p>
    <w:p w14:paraId="6D060E0A" w14:textId="461E9159" w:rsidR="00285F79" w:rsidRPr="00EF4E17" w:rsidRDefault="00736925" w:rsidP="00D624BE">
      <w:pPr>
        <w:spacing w:before="120" w:after="120" w:line="288" w:lineRule="auto"/>
        <w:ind w:right="-90"/>
        <w:jc w:val="center"/>
        <w:rPr>
          <w:noProof/>
        </w:rPr>
      </w:pPr>
      <w:r>
        <w:rPr>
          <w:noProof/>
        </w:rPr>
        <w:drawing>
          <wp:inline distT="0" distB="0" distL="0" distR="0" wp14:anchorId="28823F35" wp14:editId="567C37B0">
            <wp:extent cx="640080" cy="640080"/>
            <wp:effectExtent l="0" t="0" r="7620" b="7620"/>
            <wp:docPr id="7" name="Picture 7" descr="Carcinogenicity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rcinogenicity picto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Pr>
          <w:noProof/>
        </w:rPr>
        <w:drawing>
          <wp:inline distT="0" distB="0" distL="0" distR="0" wp14:anchorId="7F8C6021" wp14:editId="6C9B8C68">
            <wp:extent cx="638175" cy="632460"/>
            <wp:effectExtent l="0" t="0" r="9525" b="0"/>
            <wp:docPr id="3" name="Picture 3" descr="Acute toxicity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ute toxicity pictogram"/>
                    <pic:cNvPicPr/>
                  </pic:nvPicPr>
                  <pic:blipFill rotWithShape="1">
                    <a:blip r:embed="rId9"/>
                    <a:srcRect l="7548" r="7010"/>
                    <a:stretch/>
                  </pic:blipFill>
                  <pic:spPr bwMode="auto">
                    <a:xfrm flipH="1">
                      <a:off x="0" y="0"/>
                      <a:ext cx="653371" cy="64752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12509AE" wp14:editId="6E58B62E">
            <wp:extent cx="652145" cy="645626"/>
            <wp:effectExtent l="0" t="0" r="0" b="2540"/>
            <wp:docPr id="8" name="Picture 8" descr="Hazardous to aquatic environment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azardous to aquatic environment pictogram"/>
                    <pic:cNvPicPr/>
                  </pic:nvPicPr>
                  <pic:blipFill>
                    <a:blip r:embed="rId10"/>
                    <a:stretch>
                      <a:fillRect/>
                    </a:stretch>
                  </pic:blipFill>
                  <pic:spPr>
                    <a:xfrm>
                      <a:off x="0" y="0"/>
                      <a:ext cx="669826" cy="663131"/>
                    </a:xfrm>
                    <a:prstGeom prst="rect">
                      <a:avLst/>
                    </a:prstGeom>
                  </pic:spPr>
                </pic:pic>
              </a:graphicData>
            </a:graphic>
          </wp:inline>
        </w:drawing>
      </w:r>
    </w:p>
    <w:p w14:paraId="1C5589C6" w14:textId="77777777" w:rsidR="004533F5" w:rsidRDefault="004533F5" w:rsidP="004533F5">
      <w:pPr>
        <w:pStyle w:val="NoSpacing"/>
        <w:spacing w:before="120" w:after="120" w:line="288" w:lineRule="auto"/>
        <w:rPr>
          <w:rFonts w:ascii="Calibri" w:hAnsi="Calibri" w:cs="Calibri"/>
          <w:b/>
          <w:sz w:val="24"/>
          <w:szCs w:val="24"/>
        </w:rPr>
      </w:pPr>
    </w:p>
    <w:p w14:paraId="25066EED" w14:textId="139E880F" w:rsidR="00F909E2" w:rsidRPr="00E95236" w:rsidRDefault="00411845" w:rsidP="002D6943">
      <w:pPr>
        <w:pStyle w:val="Heading1"/>
      </w:pPr>
      <w:r w:rsidRPr="00E95236">
        <w:t xml:space="preserve">Section </w:t>
      </w:r>
      <w:r w:rsidR="00A61CA6">
        <w:t>3</w:t>
      </w:r>
      <w:r w:rsidRPr="00E95236">
        <w:t xml:space="preserve"> –</w:t>
      </w:r>
      <w:r w:rsidR="003C1B0B" w:rsidRPr="00E95236">
        <w:t xml:space="preserve"> </w:t>
      </w:r>
      <w:r w:rsidR="00C126A1">
        <w:rPr>
          <w:rFonts w:cstheme="minorHAnsi"/>
          <w:szCs w:val="24"/>
        </w:rPr>
        <w:t xml:space="preserve">Engineering Controls and </w:t>
      </w:r>
      <w:r w:rsidR="00C126A1" w:rsidRPr="00DC7D29">
        <w:rPr>
          <w:rFonts w:cstheme="minorHAnsi"/>
          <w:szCs w:val="24"/>
        </w:rPr>
        <w:t>Personal Protective Equipment (PPE)</w:t>
      </w:r>
    </w:p>
    <w:p w14:paraId="781DB5F2" w14:textId="0C1D9A8A" w:rsidR="00C126A1" w:rsidRPr="002D6943" w:rsidRDefault="00C126A1" w:rsidP="00A01C2C">
      <w:pPr>
        <w:pStyle w:val="Heading2"/>
        <w:rPr>
          <w:rFonts w:cs="Arial"/>
          <w:iCs/>
        </w:rPr>
      </w:pPr>
      <w:r>
        <w:t xml:space="preserve">Engineering </w:t>
      </w:r>
      <w:r w:rsidR="00A01C2C">
        <w:t>c</w:t>
      </w:r>
      <w:r>
        <w:t>ontrols</w:t>
      </w:r>
    </w:p>
    <w:p w14:paraId="761A8E85" w14:textId="77777777" w:rsidR="00860157" w:rsidRDefault="00860157" w:rsidP="00A01C2C">
      <w:pPr>
        <w:pStyle w:val="Heading2"/>
        <w:rPr>
          <w:b w:val="0"/>
          <w:shd w:val="clear" w:color="auto" w:fill="FFFFFF"/>
        </w:rPr>
      </w:pPr>
      <w:r w:rsidRPr="00860157">
        <w:rPr>
          <w:b w:val="0"/>
          <w:shd w:val="clear" w:color="auto" w:fill="FFFFFF"/>
        </w:rPr>
        <w:t xml:space="preserve">Use of Mercury must be conducted in a properly functioning chemical fume hood. </w:t>
      </w:r>
    </w:p>
    <w:p w14:paraId="59494C4B" w14:textId="24DF6C93" w:rsidR="00886318" w:rsidRPr="00886318" w:rsidRDefault="003A3000" w:rsidP="00886318">
      <w:r>
        <w:t>Labs with Mercury must have a mercury spill kit on hand</w:t>
      </w:r>
    </w:p>
    <w:p w14:paraId="6F0FD837" w14:textId="499A3435" w:rsidR="0085350C" w:rsidRPr="002D6943" w:rsidRDefault="00513F08" w:rsidP="00A01C2C">
      <w:pPr>
        <w:pStyle w:val="Heading2"/>
      </w:pPr>
      <w:r>
        <w:t>H</w:t>
      </w:r>
      <w:r w:rsidR="00B870B0" w:rsidRPr="002D6943">
        <w:t xml:space="preserve">ygiene </w:t>
      </w:r>
      <w:r w:rsidR="002D01B4" w:rsidRPr="00A01C2C">
        <w:t>m</w:t>
      </w:r>
      <w:r w:rsidR="00B870B0" w:rsidRPr="00A01C2C">
        <w:t>easures</w:t>
      </w:r>
    </w:p>
    <w:p w14:paraId="4DE69CDB" w14:textId="48844139" w:rsidR="006F1D5B" w:rsidRPr="00A50AB0" w:rsidRDefault="00B870B0" w:rsidP="00640CB1">
      <w:pPr>
        <w:spacing w:before="120" w:after="120" w:line="288" w:lineRule="auto"/>
        <w:rPr>
          <w:rFonts w:cstheme="minorHAnsi"/>
          <w:sz w:val="20"/>
          <w:szCs w:val="20"/>
        </w:rPr>
      </w:pPr>
      <w:r w:rsidRPr="00A50AB0">
        <w:rPr>
          <w:rFonts w:cstheme="minorHAnsi"/>
          <w:sz w:val="20"/>
          <w:szCs w:val="20"/>
        </w:rPr>
        <w:t>Avoid contact with skin, eyes, and clothing. Wash hands</w:t>
      </w:r>
      <w:r w:rsidR="002B359F" w:rsidRPr="00A50AB0">
        <w:rPr>
          <w:rFonts w:cstheme="minorHAnsi"/>
          <w:sz w:val="20"/>
          <w:szCs w:val="20"/>
        </w:rPr>
        <w:t xml:space="preserve"> after removing PPE</w:t>
      </w:r>
      <w:r w:rsidR="00EB5B18" w:rsidRPr="00A50AB0">
        <w:rPr>
          <w:rFonts w:cstheme="minorHAnsi"/>
          <w:sz w:val="20"/>
          <w:szCs w:val="20"/>
        </w:rPr>
        <w:t>,</w:t>
      </w:r>
      <w:r w:rsidRPr="00A50AB0">
        <w:rPr>
          <w:rFonts w:cstheme="minorHAnsi"/>
          <w:sz w:val="20"/>
          <w:szCs w:val="20"/>
        </w:rPr>
        <w:t xml:space="preserve"> before breaks</w:t>
      </w:r>
      <w:r w:rsidR="00EB5B18" w:rsidRPr="00A50AB0">
        <w:rPr>
          <w:rFonts w:cstheme="minorHAnsi"/>
          <w:sz w:val="20"/>
          <w:szCs w:val="20"/>
        </w:rPr>
        <w:t>,</w:t>
      </w:r>
      <w:r w:rsidR="002B359F" w:rsidRPr="00A50AB0">
        <w:rPr>
          <w:rFonts w:cstheme="minorHAnsi"/>
          <w:sz w:val="20"/>
          <w:szCs w:val="20"/>
        </w:rPr>
        <w:t xml:space="preserve"> </w:t>
      </w:r>
      <w:r w:rsidRPr="00A50AB0">
        <w:rPr>
          <w:rFonts w:cstheme="minorHAnsi"/>
          <w:sz w:val="20"/>
          <w:szCs w:val="20"/>
        </w:rPr>
        <w:t xml:space="preserve">and immediately after handling </w:t>
      </w:r>
      <w:r w:rsidR="00D43C7C" w:rsidRPr="00A50AB0">
        <w:rPr>
          <w:rFonts w:cstheme="minorHAnsi"/>
          <w:sz w:val="20"/>
          <w:szCs w:val="20"/>
        </w:rPr>
        <w:t>the chemical</w:t>
      </w:r>
      <w:r w:rsidRPr="00A50AB0">
        <w:rPr>
          <w:rFonts w:cstheme="minorHAnsi"/>
          <w:sz w:val="20"/>
          <w:szCs w:val="20"/>
        </w:rPr>
        <w:t>.</w:t>
      </w:r>
      <w:r w:rsidR="00640CB1" w:rsidRPr="00A50AB0">
        <w:rPr>
          <w:rFonts w:cstheme="minorHAnsi"/>
          <w:sz w:val="20"/>
          <w:szCs w:val="20"/>
        </w:rPr>
        <w:t xml:space="preserve"> </w:t>
      </w:r>
      <w:r w:rsidR="006F1D5B" w:rsidRPr="00A50AB0">
        <w:rPr>
          <w:rFonts w:cs="Arial"/>
          <w:sz w:val="20"/>
          <w:szCs w:val="20"/>
        </w:rPr>
        <w:t>If</w:t>
      </w:r>
      <w:r w:rsidR="0011689F" w:rsidRPr="00A50AB0">
        <w:rPr>
          <w:rFonts w:cs="Arial"/>
          <w:sz w:val="20"/>
          <w:szCs w:val="20"/>
        </w:rPr>
        <w:t xml:space="preserve"> </w:t>
      </w:r>
      <w:r w:rsidR="0065510D">
        <w:rPr>
          <w:rFonts w:cs="Arial"/>
          <w:sz w:val="20"/>
          <w:szCs w:val="20"/>
        </w:rPr>
        <w:t>Mercury</w:t>
      </w:r>
      <w:r w:rsidR="0011689F" w:rsidRPr="00A50AB0">
        <w:rPr>
          <w:rFonts w:cs="Arial"/>
          <w:sz w:val="20"/>
          <w:szCs w:val="20"/>
        </w:rPr>
        <w:t xml:space="preserve"> </w:t>
      </w:r>
      <w:r w:rsidR="006F1D5B" w:rsidRPr="00A50AB0">
        <w:rPr>
          <w:rFonts w:cs="Arial"/>
          <w:sz w:val="20"/>
          <w:szCs w:val="20"/>
        </w:rPr>
        <w:t>come</w:t>
      </w:r>
      <w:r w:rsidR="00FA0BF4" w:rsidRPr="00A50AB0">
        <w:rPr>
          <w:rFonts w:cs="Arial"/>
          <w:sz w:val="20"/>
          <w:szCs w:val="20"/>
        </w:rPr>
        <w:t>(</w:t>
      </w:r>
      <w:r w:rsidR="006F1D5B" w:rsidRPr="00A50AB0">
        <w:rPr>
          <w:rFonts w:cs="Arial"/>
          <w:sz w:val="20"/>
          <w:szCs w:val="20"/>
        </w:rPr>
        <w:t>s</w:t>
      </w:r>
      <w:r w:rsidR="00FA0BF4" w:rsidRPr="00A50AB0">
        <w:rPr>
          <w:rFonts w:cs="Arial"/>
          <w:sz w:val="20"/>
          <w:szCs w:val="20"/>
        </w:rPr>
        <w:t>)</w:t>
      </w:r>
      <w:r w:rsidR="006F1D5B" w:rsidRPr="00A50AB0">
        <w:rPr>
          <w:rFonts w:cs="Arial"/>
          <w:sz w:val="20"/>
          <w:szCs w:val="20"/>
        </w:rPr>
        <w:t xml:space="preserve"> into contact with any PPE, the PPE shall be immediately removed and discarded properly. Any potentially exposed body parts should be washed immediately</w:t>
      </w:r>
      <w:r w:rsidR="00640CB1" w:rsidRPr="00A50AB0">
        <w:rPr>
          <w:rFonts w:cs="Arial"/>
          <w:sz w:val="20"/>
          <w:szCs w:val="20"/>
        </w:rPr>
        <w:t>.</w:t>
      </w:r>
    </w:p>
    <w:p w14:paraId="05115A25" w14:textId="7A252A9E" w:rsidR="00A01C2C" w:rsidRDefault="00EC5F5A" w:rsidP="00A01C2C">
      <w:pPr>
        <w:pStyle w:val="Heading2"/>
      </w:pPr>
      <w:r w:rsidRPr="002D6943">
        <w:t xml:space="preserve">Skin and </w:t>
      </w:r>
      <w:r w:rsidR="002D01B4">
        <w:t>b</w:t>
      </w:r>
      <w:r w:rsidRPr="002D6943">
        <w:t xml:space="preserve">ody </w:t>
      </w:r>
      <w:r w:rsidR="002D01B4">
        <w:t>p</w:t>
      </w:r>
      <w:r w:rsidRPr="002D6943">
        <w:t>rotection</w:t>
      </w:r>
    </w:p>
    <w:p w14:paraId="2525AB1B" w14:textId="5C66E517" w:rsidR="00513F08" w:rsidRPr="00A50AB0" w:rsidRDefault="00EC5F5A" w:rsidP="00EC5F5A">
      <w:pPr>
        <w:pStyle w:val="NoSpacing"/>
        <w:spacing w:before="120" w:after="120" w:line="288" w:lineRule="auto"/>
        <w:rPr>
          <w:rFonts w:cstheme="minorHAnsi"/>
          <w:sz w:val="20"/>
          <w:szCs w:val="20"/>
        </w:rPr>
      </w:pPr>
      <w:r w:rsidRPr="00A50AB0">
        <w:rPr>
          <w:rFonts w:cstheme="minorHAnsi"/>
          <w:sz w:val="20"/>
          <w:szCs w:val="20"/>
        </w:rPr>
        <w:t>Chemically compatible laboratory coats that fully extend to the wrist must be worn and be appropriately sized for the individual and buttoned to their full length. Personnel must also wear full-length pants, or equivalent, and close-toe shoes. The area of skin between the shoe and ankle must not be exposed.</w:t>
      </w:r>
    </w:p>
    <w:p w14:paraId="3B2BDCF7" w14:textId="77777777" w:rsidR="00A01C2C" w:rsidRDefault="0085350C" w:rsidP="00A01C2C">
      <w:pPr>
        <w:pStyle w:val="Heading2"/>
      </w:pPr>
      <w:r w:rsidRPr="002D6943">
        <w:t xml:space="preserve">Hand </w:t>
      </w:r>
      <w:r w:rsidR="002D01B4">
        <w:t>p</w:t>
      </w:r>
      <w:r w:rsidRPr="002D6943">
        <w:t>rotection</w:t>
      </w:r>
    </w:p>
    <w:p w14:paraId="1C4BA383" w14:textId="1115C432" w:rsidR="00FA0BF4" w:rsidRPr="00693DDC" w:rsidRDefault="00D66274" w:rsidP="00FA0BF4">
      <w:pPr>
        <w:pStyle w:val="NoSpacing"/>
        <w:spacing w:before="120" w:after="120" w:line="288" w:lineRule="auto"/>
        <w:rPr>
          <w:rFonts w:cs="Arial"/>
          <w:sz w:val="20"/>
          <w:szCs w:val="20"/>
        </w:rPr>
      </w:pPr>
      <w:r w:rsidRPr="00693DDC">
        <w:rPr>
          <w:rFonts w:cs="Arial"/>
          <w:sz w:val="20"/>
          <w:szCs w:val="20"/>
        </w:rPr>
        <w:t>Hand protection</w:t>
      </w:r>
      <w:r w:rsidR="0011689F" w:rsidRPr="00693DDC">
        <w:rPr>
          <w:rFonts w:cs="Arial"/>
          <w:sz w:val="20"/>
          <w:szCs w:val="20"/>
        </w:rPr>
        <w:t xml:space="preserve"> </w:t>
      </w:r>
      <w:r w:rsidR="0065510D" w:rsidRPr="00693DDC">
        <w:rPr>
          <w:rFonts w:cs="Arial"/>
          <w:sz w:val="20"/>
          <w:szCs w:val="20"/>
        </w:rPr>
        <w:t>is</w:t>
      </w:r>
      <w:r w:rsidR="0011689F" w:rsidRPr="00693DDC">
        <w:rPr>
          <w:rFonts w:cs="Arial"/>
          <w:sz w:val="20"/>
          <w:szCs w:val="20"/>
        </w:rPr>
        <w:t xml:space="preserve"> </w:t>
      </w:r>
      <w:r w:rsidR="0083586E" w:rsidRPr="00693DDC">
        <w:rPr>
          <w:rFonts w:cs="Arial"/>
          <w:sz w:val="20"/>
          <w:szCs w:val="20"/>
        </w:rPr>
        <w:t>required</w:t>
      </w:r>
      <w:r w:rsidRPr="00693DDC">
        <w:rPr>
          <w:rFonts w:cs="Arial"/>
          <w:sz w:val="20"/>
          <w:szCs w:val="20"/>
        </w:rPr>
        <w:t xml:space="preserve"> for the activities described in this SOP. </w:t>
      </w:r>
    </w:p>
    <w:p w14:paraId="08C14A2D" w14:textId="5AEFA84A" w:rsidR="0065510D" w:rsidRPr="00693DDC" w:rsidRDefault="00693DDC" w:rsidP="00A01C2C">
      <w:pPr>
        <w:pStyle w:val="Heading2"/>
        <w:rPr>
          <w:b w:val="0"/>
        </w:rPr>
      </w:pPr>
      <w:r w:rsidRPr="00693DDC">
        <w:rPr>
          <w:rFonts w:cs="Arial"/>
          <w:b w:val="0"/>
          <w:sz w:val="20"/>
          <w:szCs w:val="20"/>
        </w:rPr>
        <w:lastRenderedPageBreak/>
        <w:t>Gloves must be worn. Use proper glove removal technique to avoid any skin contact. Nitrile or neoprene gloves are recommended. Wearing two pair of gloves is recommended. Check the resources below for a more suitable glove. NOTE: Consult with your preferred glove manufacturer to ensure that the gloves you plan on using are compatible with Mercury.</w:t>
      </w:r>
    </w:p>
    <w:p w14:paraId="6178EDC3" w14:textId="23F4FE02" w:rsidR="00A01C2C" w:rsidRDefault="0085350C" w:rsidP="00A01C2C">
      <w:pPr>
        <w:pStyle w:val="Heading2"/>
      </w:pPr>
      <w:r w:rsidRPr="002D6943">
        <w:t xml:space="preserve">Eye </w:t>
      </w:r>
      <w:r w:rsidR="002D01B4">
        <w:t>p</w:t>
      </w:r>
      <w:r w:rsidRPr="002D6943">
        <w:t>rotection</w:t>
      </w:r>
    </w:p>
    <w:p w14:paraId="168C27D7" w14:textId="19290F32" w:rsidR="00241957" w:rsidRPr="00A50AB0" w:rsidRDefault="00754AE6" w:rsidP="00F8792B">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sz w:val="20"/>
          <w:szCs w:val="20"/>
        </w:rPr>
      </w:pPr>
      <w:r w:rsidRPr="00A50AB0">
        <w:rPr>
          <w:rFonts w:cs="Arial"/>
          <w:sz w:val="20"/>
          <w:szCs w:val="20"/>
        </w:rPr>
        <w:t>ANSI Z87.1-compliant e</w:t>
      </w:r>
      <w:r w:rsidR="00C8140C" w:rsidRPr="00A50AB0">
        <w:rPr>
          <w:rFonts w:cs="Arial"/>
          <w:sz w:val="20"/>
          <w:szCs w:val="20"/>
        </w:rPr>
        <w:t>ye protection</w:t>
      </w:r>
      <w:r w:rsidR="0011689F" w:rsidRPr="00A50AB0">
        <w:rPr>
          <w:rFonts w:cs="Arial"/>
          <w:sz w:val="20"/>
          <w:szCs w:val="20"/>
        </w:rPr>
        <w:t xml:space="preserve"> </w:t>
      </w:r>
      <w:r w:rsidR="00886318">
        <w:rPr>
          <w:rFonts w:cs="Arial"/>
          <w:sz w:val="20"/>
          <w:szCs w:val="20"/>
        </w:rPr>
        <w:t>is</w:t>
      </w:r>
      <w:r w:rsidR="0011689F" w:rsidRPr="00A50AB0">
        <w:rPr>
          <w:rFonts w:cs="Arial"/>
          <w:sz w:val="20"/>
          <w:szCs w:val="20"/>
        </w:rPr>
        <w:t xml:space="preserve"> </w:t>
      </w:r>
      <w:r w:rsidR="00D472CB" w:rsidRPr="00A50AB0">
        <w:rPr>
          <w:rFonts w:cs="Arial"/>
          <w:sz w:val="20"/>
          <w:szCs w:val="20"/>
        </w:rPr>
        <w:t>required for all work with</w:t>
      </w:r>
      <w:r w:rsidR="0011689F" w:rsidRPr="00A50AB0">
        <w:rPr>
          <w:rFonts w:cs="Arial"/>
          <w:sz w:val="20"/>
          <w:szCs w:val="20"/>
        </w:rPr>
        <w:t xml:space="preserve"> </w:t>
      </w:r>
      <w:r w:rsidR="00886318">
        <w:rPr>
          <w:rFonts w:cs="Arial"/>
          <w:sz w:val="20"/>
          <w:szCs w:val="20"/>
        </w:rPr>
        <w:t>mercury</w:t>
      </w:r>
      <w:r w:rsidR="0011689F" w:rsidRPr="00A50AB0">
        <w:rPr>
          <w:rFonts w:cs="Arial"/>
          <w:sz w:val="20"/>
          <w:szCs w:val="20"/>
        </w:rPr>
        <w:t xml:space="preserve">. </w:t>
      </w:r>
      <w:r w:rsidR="007E3C1D" w:rsidRPr="00A50AB0">
        <w:rPr>
          <w:rFonts w:cs="Arial"/>
          <w:sz w:val="20"/>
          <w:szCs w:val="20"/>
        </w:rPr>
        <w:t xml:space="preserve">Ordinary prescription glasses will NOT provide adequate protection unless they also meet the Z87.1 standard and have compliant side shields. </w:t>
      </w:r>
    </w:p>
    <w:p w14:paraId="1BCCE472" w14:textId="77777777" w:rsidR="00A01C2C" w:rsidRDefault="0085350C" w:rsidP="00A01C2C">
      <w:pPr>
        <w:pStyle w:val="Heading2"/>
      </w:pPr>
      <w:r w:rsidRPr="002D6943">
        <w:t xml:space="preserve">Respiratory </w:t>
      </w:r>
      <w:r w:rsidR="002D01B4">
        <w:t>p</w:t>
      </w:r>
      <w:r w:rsidRPr="002D6943">
        <w:t>rotection</w:t>
      </w:r>
    </w:p>
    <w:p w14:paraId="43DA04B2" w14:textId="0B33B352" w:rsidR="00EC5F5A" w:rsidRDefault="00EC5F5A" w:rsidP="002D6943">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b/>
          <w:sz w:val="20"/>
          <w:szCs w:val="20"/>
        </w:rPr>
      </w:pPr>
      <w:r w:rsidRPr="00A50AB0">
        <w:rPr>
          <w:rFonts w:cs="Arial"/>
          <w:sz w:val="20"/>
          <w:szCs w:val="20"/>
        </w:rPr>
        <w:t>Respiratory protection</w:t>
      </w:r>
      <w:r w:rsidR="002200BD" w:rsidRPr="00A50AB0">
        <w:rPr>
          <w:rFonts w:cs="Arial"/>
          <w:sz w:val="20"/>
          <w:szCs w:val="20"/>
        </w:rPr>
        <w:t xml:space="preserve"> </w:t>
      </w:r>
      <w:r w:rsidR="008F47F9">
        <w:rPr>
          <w:rFonts w:cs="Arial"/>
          <w:sz w:val="20"/>
          <w:szCs w:val="20"/>
        </w:rPr>
        <w:t>is only</w:t>
      </w:r>
      <w:r w:rsidR="00F8792B" w:rsidRPr="00A50AB0">
        <w:rPr>
          <w:rFonts w:cs="Arial"/>
          <w:sz w:val="20"/>
          <w:szCs w:val="20"/>
        </w:rPr>
        <w:t xml:space="preserve"> </w:t>
      </w:r>
      <w:r w:rsidRPr="00A50AB0">
        <w:rPr>
          <w:rFonts w:cs="Arial"/>
          <w:sz w:val="20"/>
          <w:szCs w:val="20"/>
        </w:rPr>
        <w:t>required for the activities described in this SOP</w:t>
      </w:r>
      <w:r w:rsidR="008F47F9">
        <w:rPr>
          <w:rFonts w:cs="Arial"/>
          <w:sz w:val="20"/>
          <w:szCs w:val="20"/>
        </w:rPr>
        <w:t xml:space="preserve"> when handling a spill outside of a fume hood.</w:t>
      </w:r>
      <w:r w:rsidRPr="00A50AB0">
        <w:rPr>
          <w:rFonts w:cs="Arial"/>
          <w:sz w:val="20"/>
          <w:szCs w:val="20"/>
        </w:rPr>
        <w:t>.</w:t>
      </w:r>
      <w:r w:rsidRPr="00A50AB0">
        <w:rPr>
          <w:rFonts w:cs="Arial"/>
          <w:b/>
          <w:sz w:val="20"/>
          <w:szCs w:val="20"/>
        </w:rPr>
        <w:t xml:space="preserve"> </w:t>
      </w:r>
    </w:p>
    <w:p w14:paraId="205EE658" w14:textId="77777777" w:rsidR="008F47F9" w:rsidRDefault="008F47F9" w:rsidP="002D6943">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b/>
          <w:sz w:val="20"/>
          <w:szCs w:val="20"/>
        </w:rPr>
      </w:pPr>
    </w:p>
    <w:p w14:paraId="324B3CBC" w14:textId="66DE33A5" w:rsidR="008F47F9" w:rsidRPr="00313977" w:rsidRDefault="008F47F9" w:rsidP="00313977">
      <w:pPr>
        <w:tabs>
          <w:tab w:val="left" w:pos="-1440"/>
          <w:tab w:val="left" w:pos="-720"/>
          <w:tab w:val="left" w:pos="0"/>
          <w:tab w:val="left" w:pos="360"/>
          <w:tab w:val="left" w:pos="1122"/>
          <w:tab w:val="left" w:pos="1440"/>
          <w:tab w:val="left" w:pos="1890"/>
          <w:tab w:val="left" w:pos="2160"/>
        </w:tabs>
        <w:suppressAutoHyphens/>
        <w:spacing w:after="0" w:line="288" w:lineRule="auto"/>
        <w:rPr>
          <w:rFonts w:cstheme="minorHAnsi"/>
          <w:bCs/>
          <w:iCs/>
          <w:color w:val="FF0000"/>
        </w:rPr>
      </w:pPr>
      <w:r w:rsidRPr="00313977">
        <w:rPr>
          <w:rFonts w:cs="Arial"/>
          <w:bCs/>
          <w:sz w:val="20"/>
          <w:szCs w:val="20"/>
        </w:rPr>
        <w:t xml:space="preserve">Contact </w:t>
      </w:r>
      <w:r w:rsidR="00AC2E94" w:rsidRPr="00313977">
        <w:rPr>
          <w:rFonts w:cs="Arial"/>
          <w:bCs/>
          <w:sz w:val="20"/>
          <w:szCs w:val="20"/>
        </w:rPr>
        <w:t xml:space="preserve">your supervisor or safety lead for assistance in using a respiratory </w:t>
      </w:r>
      <w:r w:rsidR="00E213B8" w:rsidRPr="00313977">
        <w:rPr>
          <w:rFonts w:cs="Arial"/>
          <w:bCs/>
          <w:sz w:val="20"/>
          <w:szCs w:val="20"/>
        </w:rPr>
        <w:t>device and/or contact EH&amp;S for guidance on</w:t>
      </w:r>
      <w:r w:rsidR="00313977" w:rsidRPr="00313977">
        <w:rPr>
          <w:rFonts w:cs="Arial"/>
          <w:bCs/>
          <w:sz w:val="20"/>
          <w:szCs w:val="20"/>
        </w:rPr>
        <w:t xml:space="preserve"> using one.</w:t>
      </w:r>
    </w:p>
    <w:p w14:paraId="20310B19" w14:textId="77777777" w:rsidR="008F47F9" w:rsidRPr="00A50AB0" w:rsidRDefault="008F47F9" w:rsidP="004A6408">
      <w:pPr>
        <w:pStyle w:val="NoSpacing"/>
        <w:spacing w:before="120" w:after="120" w:line="288" w:lineRule="auto"/>
        <w:rPr>
          <w:rFonts w:cstheme="minorHAnsi"/>
          <w:iCs/>
          <w:color w:val="FF0000"/>
        </w:rPr>
      </w:pPr>
    </w:p>
    <w:p w14:paraId="0C2DC7CD" w14:textId="00DF0DC4" w:rsidR="00C406D4" w:rsidRPr="00300641" w:rsidRDefault="000E228A" w:rsidP="002D6943">
      <w:pPr>
        <w:pStyle w:val="Heading1"/>
      </w:pPr>
      <w:r w:rsidRPr="00300641">
        <w:t xml:space="preserve">Section </w:t>
      </w:r>
      <w:r w:rsidR="00270081">
        <w:t>4</w:t>
      </w:r>
      <w:r w:rsidRPr="00300641">
        <w:t xml:space="preserve"> – </w:t>
      </w:r>
      <w:r w:rsidR="00C406D4" w:rsidRPr="00300641">
        <w:t xml:space="preserve">Special </w:t>
      </w:r>
      <w:r w:rsidR="002D01B4">
        <w:t>h</w:t>
      </w:r>
      <w:r w:rsidR="00C406D4" w:rsidRPr="00300641">
        <w:t xml:space="preserve">andling and </w:t>
      </w:r>
      <w:r w:rsidR="002D01B4">
        <w:t>s</w:t>
      </w:r>
      <w:r w:rsidR="00C406D4" w:rsidRPr="00300641">
        <w:t xml:space="preserve">torage </w:t>
      </w:r>
      <w:r w:rsidR="002D01B4">
        <w:t>r</w:t>
      </w:r>
      <w:r w:rsidR="00C406D4" w:rsidRPr="00300641">
        <w:t>equirements</w:t>
      </w:r>
    </w:p>
    <w:p w14:paraId="4E85B43E" w14:textId="58A96D92" w:rsidR="008D680C" w:rsidRPr="008D680C" w:rsidRDefault="008D680C" w:rsidP="008D680C">
      <w:pPr>
        <w:pStyle w:val="Heading1"/>
        <w:ind w:left="720"/>
        <w:rPr>
          <w:b w:val="0"/>
          <w:bCs/>
        </w:rPr>
      </w:pPr>
      <w:r w:rsidRPr="008D680C">
        <w:rPr>
          <w:b w:val="0"/>
          <w:bCs/>
        </w:rPr>
        <w:t xml:space="preserve">•A designated storage area must be established for Mercury and the area should be posted with a “Caution, Carcinogen, Reproductive Toxins, or Extremely Toxic Chemicals” label provided by REM (as shown to the right). </w:t>
      </w:r>
    </w:p>
    <w:p w14:paraId="7A608C08" w14:textId="47411511" w:rsidR="008D680C" w:rsidRPr="008D680C" w:rsidRDefault="008D680C" w:rsidP="008D680C">
      <w:pPr>
        <w:pStyle w:val="Heading1"/>
        <w:ind w:firstLine="720"/>
        <w:rPr>
          <w:b w:val="0"/>
          <w:bCs/>
        </w:rPr>
      </w:pPr>
      <w:r w:rsidRPr="008D680C">
        <w:rPr>
          <w:b w:val="0"/>
          <w:bCs/>
        </w:rPr>
        <w:t xml:space="preserve">•Avoid contact with skin and eyes and inhalation. </w:t>
      </w:r>
    </w:p>
    <w:p w14:paraId="64E9031E" w14:textId="090284B0" w:rsidR="008D680C" w:rsidRPr="008D680C" w:rsidRDefault="008D680C" w:rsidP="008D680C">
      <w:pPr>
        <w:pStyle w:val="Heading1"/>
        <w:ind w:firstLine="720"/>
        <w:rPr>
          <w:b w:val="0"/>
          <w:bCs/>
        </w:rPr>
      </w:pPr>
      <w:r w:rsidRPr="008D680C">
        <w:rPr>
          <w:b w:val="0"/>
          <w:bCs/>
        </w:rPr>
        <w:t xml:space="preserve">•Keep containers tightly closed. </w:t>
      </w:r>
    </w:p>
    <w:p w14:paraId="5A298B9C" w14:textId="40FBFA02" w:rsidR="008D680C" w:rsidRPr="008D680C" w:rsidRDefault="008D680C" w:rsidP="008D680C">
      <w:pPr>
        <w:pStyle w:val="Heading1"/>
        <w:ind w:left="720"/>
        <w:rPr>
          <w:b w:val="0"/>
          <w:bCs/>
        </w:rPr>
      </w:pPr>
      <w:r w:rsidRPr="008D680C">
        <w:rPr>
          <w:b w:val="0"/>
          <w:bCs/>
        </w:rPr>
        <w:t xml:space="preserve">•Store in a cool, dry and well-ventilated area away from incompatible substances such as strong oxidizing agents, ammonia, azide compounds, nitrate compounds, chlorate compounds, and copper compounds. </w:t>
      </w:r>
    </w:p>
    <w:p w14:paraId="06DDC73A" w14:textId="48655BC7" w:rsidR="008D680C" w:rsidRPr="008D680C" w:rsidRDefault="008D680C" w:rsidP="008D680C">
      <w:pPr>
        <w:pStyle w:val="Heading1"/>
        <w:ind w:left="720"/>
        <w:rPr>
          <w:b w:val="0"/>
          <w:bCs/>
        </w:rPr>
      </w:pPr>
      <w:r w:rsidRPr="008D680C">
        <w:rPr>
          <w:b w:val="0"/>
          <w:bCs/>
        </w:rPr>
        <w:t>•Containers which are opened must be carefully resealed and kept upright to prevent leakage.</w:t>
      </w:r>
    </w:p>
    <w:p w14:paraId="61C8CF9A" w14:textId="35C1B11C" w:rsidR="008D680C" w:rsidRPr="008D680C" w:rsidRDefault="008D680C" w:rsidP="008D680C">
      <w:pPr>
        <w:pStyle w:val="Heading1"/>
        <w:ind w:left="720"/>
        <w:rPr>
          <w:b w:val="0"/>
          <w:bCs/>
        </w:rPr>
      </w:pPr>
      <w:r w:rsidRPr="008D680C">
        <w:rPr>
          <w:b w:val="0"/>
          <w:bCs/>
        </w:rPr>
        <w:t>•A suitable storage location is a flammable storage cabinet or lab cabinet that does not contain incompatibles.</w:t>
      </w:r>
    </w:p>
    <w:p w14:paraId="719B0AE5" w14:textId="77777777" w:rsidR="008D680C" w:rsidRDefault="008D680C" w:rsidP="00A4239F">
      <w:pPr>
        <w:pStyle w:val="Heading1"/>
      </w:pPr>
    </w:p>
    <w:p w14:paraId="47C4FA49" w14:textId="3D75F73F" w:rsidR="00C406D4" w:rsidRDefault="000E228A" w:rsidP="00A4239F">
      <w:pPr>
        <w:pStyle w:val="Heading1"/>
      </w:pPr>
      <w:r w:rsidRPr="003E0505">
        <w:t xml:space="preserve">Section </w:t>
      </w:r>
      <w:r w:rsidR="00270081">
        <w:t>5</w:t>
      </w:r>
      <w:r w:rsidRPr="003E0505">
        <w:t xml:space="preserve"> – </w:t>
      </w:r>
      <w:r w:rsidR="00C406D4" w:rsidRPr="003E0505">
        <w:t xml:space="preserve">Spill and </w:t>
      </w:r>
      <w:r w:rsidR="002D01B4">
        <w:t>a</w:t>
      </w:r>
      <w:r w:rsidR="00C406D4" w:rsidRPr="003E0505">
        <w:t xml:space="preserve">ccident </w:t>
      </w:r>
      <w:r w:rsidR="002D01B4">
        <w:t>p</w:t>
      </w:r>
      <w:r w:rsidR="00C406D4" w:rsidRPr="003E0505">
        <w:t>rocedure</w:t>
      </w:r>
      <w:r w:rsidR="00553E58" w:rsidRPr="003E0505">
        <w:t>s</w:t>
      </w:r>
      <w:r w:rsidR="00C406D4" w:rsidRPr="003E0505">
        <w:t xml:space="preserve"> </w:t>
      </w:r>
    </w:p>
    <w:p w14:paraId="2B12F5C4" w14:textId="222F1B97" w:rsidR="00F41FDE" w:rsidRDefault="00F41FDE" w:rsidP="007E5BA8">
      <w:pPr>
        <w:pStyle w:val="Header"/>
        <w:tabs>
          <w:tab w:val="left" w:pos="432"/>
          <w:tab w:val="left" w:pos="720"/>
        </w:tabs>
        <w:spacing w:before="120"/>
        <w:rPr>
          <w:sz w:val="20"/>
          <w:szCs w:val="20"/>
        </w:rPr>
      </w:pPr>
      <w:r>
        <w:rPr>
          <w:sz w:val="20"/>
          <w:szCs w:val="20"/>
        </w:rPr>
        <w:t>For small spills,</w:t>
      </w:r>
      <w:r w:rsidR="00886318">
        <w:rPr>
          <w:sz w:val="20"/>
          <w:szCs w:val="20"/>
        </w:rPr>
        <w:t xml:space="preserve"> use a mercury spill</w:t>
      </w:r>
      <w:r w:rsidR="0059040E">
        <w:rPr>
          <w:sz w:val="20"/>
          <w:szCs w:val="20"/>
        </w:rPr>
        <w:t xml:space="preserve"> kit and follow directions on the package.</w:t>
      </w:r>
    </w:p>
    <w:p w14:paraId="1A926B67" w14:textId="2071EE74" w:rsidR="002E5308" w:rsidRDefault="00BA0382" w:rsidP="007E5BA8">
      <w:pPr>
        <w:pStyle w:val="Header"/>
        <w:tabs>
          <w:tab w:val="left" w:pos="432"/>
          <w:tab w:val="left" w:pos="720"/>
        </w:tabs>
        <w:spacing w:before="120"/>
        <w:rPr>
          <w:sz w:val="20"/>
          <w:szCs w:val="20"/>
        </w:rPr>
      </w:pPr>
      <w:r>
        <w:rPr>
          <w:sz w:val="20"/>
          <w:szCs w:val="20"/>
        </w:rPr>
        <w:t>Typical</w:t>
      </w:r>
      <w:r w:rsidR="002E5308">
        <w:rPr>
          <w:sz w:val="20"/>
          <w:szCs w:val="20"/>
        </w:rPr>
        <w:t xml:space="preserve"> instructions</w:t>
      </w:r>
      <w:r w:rsidR="004A0BDD">
        <w:rPr>
          <w:sz w:val="20"/>
          <w:szCs w:val="20"/>
        </w:rPr>
        <w:t xml:space="preserve"> include:</w:t>
      </w:r>
    </w:p>
    <w:p w14:paraId="2CA138B0" w14:textId="66DE6013" w:rsidR="0081709E" w:rsidRDefault="0081709E" w:rsidP="004A0BDD">
      <w:pPr>
        <w:pStyle w:val="Header"/>
        <w:numPr>
          <w:ilvl w:val="0"/>
          <w:numId w:val="54"/>
        </w:numPr>
        <w:tabs>
          <w:tab w:val="left" w:pos="432"/>
          <w:tab w:val="left" w:pos="720"/>
        </w:tabs>
        <w:spacing w:before="120"/>
        <w:rPr>
          <w:sz w:val="20"/>
          <w:szCs w:val="20"/>
        </w:rPr>
      </w:pPr>
      <w:r>
        <w:rPr>
          <w:sz w:val="20"/>
          <w:szCs w:val="20"/>
        </w:rPr>
        <w:t>Evacuate all other researchers</w:t>
      </w:r>
      <w:r w:rsidR="00BA0382">
        <w:rPr>
          <w:sz w:val="20"/>
          <w:szCs w:val="20"/>
        </w:rPr>
        <w:t xml:space="preserve"> that are not actively assisting</w:t>
      </w:r>
    </w:p>
    <w:p w14:paraId="515E309D" w14:textId="39DFAFC0" w:rsidR="004A0BDD" w:rsidRDefault="004A0BDD" w:rsidP="004A0BDD">
      <w:pPr>
        <w:pStyle w:val="Header"/>
        <w:numPr>
          <w:ilvl w:val="0"/>
          <w:numId w:val="54"/>
        </w:numPr>
        <w:tabs>
          <w:tab w:val="left" w:pos="432"/>
          <w:tab w:val="left" w:pos="720"/>
        </w:tabs>
        <w:spacing w:before="120"/>
        <w:rPr>
          <w:sz w:val="20"/>
          <w:szCs w:val="20"/>
        </w:rPr>
      </w:pPr>
      <w:r>
        <w:rPr>
          <w:sz w:val="20"/>
          <w:szCs w:val="20"/>
        </w:rPr>
        <w:t xml:space="preserve">Put on </w:t>
      </w:r>
      <w:r w:rsidR="00BA0382">
        <w:rPr>
          <w:sz w:val="20"/>
          <w:szCs w:val="20"/>
        </w:rPr>
        <w:t>PPE</w:t>
      </w:r>
      <w:r>
        <w:rPr>
          <w:sz w:val="20"/>
          <w:szCs w:val="20"/>
        </w:rPr>
        <w:t xml:space="preserve"> with mask, two sets of </w:t>
      </w:r>
      <w:r w:rsidR="0081709E">
        <w:rPr>
          <w:sz w:val="20"/>
          <w:szCs w:val="20"/>
        </w:rPr>
        <w:t>nitrile/butyl gloves</w:t>
      </w:r>
    </w:p>
    <w:p w14:paraId="1E188E91" w14:textId="165D1202" w:rsidR="00BA0382" w:rsidRDefault="00F4345B" w:rsidP="004A0BDD">
      <w:pPr>
        <w:pStyle w:val="Header"/>
        <w:numPr>
          <w:ilvl w:val="0"/>
          <w:numId w:val="54"/>
        </w:numPr>
        <w:tabs>
          <w:tab w:val="left" w:pos="432"/>
          <w:tab w:val="left" w:pos="720"/>
        </w:tabs>
        <w:spacing w:before="120"/>
        <w:rPr>
          <w:sz w:val="20"/>
          <w:szCs w:val="20"/>
        </w:rPr>
      </w:pPr>
      <w:r>
        <w:rPr>
          <w:sz w:val="20"/>
          <w:szCs w:val="20"/>
        </w:rPr>
        <w:lastRenderedPageBreak/>
        <w:t>Use scoop to collect mercury globules into one large</w:t>
      </w:r>
      <w:r w:rsidR="00497522">
        <w:rPr>
          <w:sz w:val="20"/>
          <w:szCs w:val="20"/>
        </w:rPr>
        <w:t xml:space="preserve"> globules</w:t>
      </w:r>
    </w:p>
    <w:p w14:paraId="2CBD8A79" w14:textId="568295A6" w:rsidR="00497522" w:rsidRDefault="00497522" w:rsidP="004A0BDD">
      <w:pPr>
        <w:pStyle w:val="Header"/>
        <w:numPr>
          <w:ilvl w:val="0"/>
          <w:numId w:val="54"/>
        </w:numPr>
        <w:tabs>
          <w:tab w:val="left" w:pos="432"/>
          <w:tab w:val="left" w:pos="720"/>
        </w:tabs>
        <w:spacing w:before="120"/>
        <w:rPr>
          <w:sz w:val="20"/>
          <w:szCs w:val="20"/>
        </w:rPr>
      </w:pPr>
      <w:r>
        <w:rPr>
          <w:sz w:val="20"/>
          <w:szCs w:val="20"/>
        </w:rPr>
        <w:t>Use syringe</w:t>
      </w:r>
      <w:r w:rsidR="00AB3D51">
        <w:rPr>
          <w:sz w:val="20"/>
          <w:szCs w:val="20"/>
        </w:rPr>
        <w:t xml:space="preserve"> (no needle)</w:t>
      </w:r>
      <w:r>
        <w:rPr>
          <w:sz w:val="20"/>
          <w:szCs w:val="20"/>
        </w:rPr>
        <w:t xml:space="preserve"> or pipette bulb to transfer</w:t>
      </w:r>
      <w:r w:rsidR="00AB3D51">
        <w:rPr>
          <w:sz w:val="20"/>
          <w:szCs w:val="20"/>
        </w:rPr>
        <w:t xml:space="preserve"> mercury into an appropriate and sturdy container.</w:t>
      </w:r>
    </w:p>
    <w:p w14:paraId="65DC1BF1" w14:textId="5DB0B218" w:rsidR="0081709E" w:rsidRDefault="00D9303D" w:rsidP="004A0BDD">
      <w:pPr>
        <w:pStyle w:val="Header"/>
        <w:numPr>
          <w:ilvl w:val="0"/>
          <w:numId w:val="54"/>
        </w:numPr>
        <w:tabs>
          <w:tab w:val="left" w:pos="432"/>
          <w:tab w:val="left" w:pos="720"/>
        </w:tabs>
        <w:spacing w:before="120"/>
        <w:rPr>
          <w:sz w:val="20"/>
          <w:szCs w:val="20"/>
        </w:rPr>
      </w:pPr>
      <w:r>
        <w:rPr>
          <w:sz w:val="20"/>
          <w:szCs w:val="20"/>
        </w:rPr>
        <w:t>Dust area with a mercury absorbing powder</w:t>
      </w:r>
      <w:r w:rsidR="00CA437B">
        <w:rPr>
          <w:sz w:val="20"/>
          <w:szCs w:val="20"/>
        </w:rPr>
        <w:t xml:space="preserve">, often zinc </w:t>
      </w:r>
      <w:r w:rsidR="00CA437B" w:rsidRPr="00CA437B">
        <w:rPr>
          <w:b/>
          <w:bCs/>
          <w:sz w:val="20"/>
          <w:szCs w:val="20"/>
        </w:rPr>
        <w:t>or</w:t>
      </w:r>
      <w:r w:rsidR="00CA437B">
        <w:rPr>
          <w:sz w:val="20"/>
          <w:szCs w:val="20"/>
        </w:rPr>
        <w:t xml:space="preserve"> sulfur (</w:t>
      </w:r>
      <w:r w:rsidR="00CA437B" w:rsidRPr="00CA437B">
        <w:rPr>
          <w:b/>
          <w:bCs/>
          <w:sz w:val="20"/>
          <w:szCs w:val="20"/>
        </w:rPr>
        <w:t>never mix zinc and sulfur, violent exothermic reaction</w:t>
      </w:r>
      <w:r w:rsidR="00CA437B">
        <w:rPr>
          <w:sz w:val="20"/>
          <w:szCs w:val="20"/>
        </w:rPr>
        <w:t>)</w:t>
      </w:r>
      <w:r w:rsidR="00EB3D9C">
        <w:rPr>
          <w:sz w:val="20"/>
          <w:szCs w:val="20"/>
        </w:rPr>
        <w:t>.  Follow any instructions regarding the absorbing powder.</w:t>
      </w:r>
    </w:p>
    <w:p w14:paraId="11F2758A" w14:textId="1AF92378" w:rsidR="00CA437B" w:rsidRDefault="00CA437B" w:rsidP="004A0BDD">
      <w:pPr>
        <w:pStyle w:val="Header"/>
        <w:numPr>
          <w:ilvl w:val="0"/>
          <w:numId w:val="54"/>
        </w:numPr>
        <w:tabs>
          <w:tab w:val="left" w:pos="432"/>
          <w:tab w:val="left" w:pos="720"/>
        </w:tabs>
        <w:spacing w:before="120"/>
        <w:rPr>
          <w:sz w:val="20"/>
          <w:szCs w:val="20"/>
        </w:rPr>
      </w:pPr>
      <w:r>
        <w:rPr>
          <w:sz w:val="20"/>
          <w:szCs w:val="20"/>
        </w:rPr>
        <w:t>Collect powder and place into mercury waste container.</w:t>
      </w:r>
    </w:p>
    <w:p w14:paraId="3096B448" w14:textId="19C7F156" w:rsidR="00BA6C70" w:rsidRDefault="00BA6C70" w:rsidP="004A0BDD">
      <w:pPr>
        <w:pStyle w:val="Header"/>
        <w:numPr>
          <w:ilvl w:val="0"/>
          <w:numId w:val="54"/>
        </w:numPr>
        <w:tabs>
          <w:tab w:val="left" w:pos="432"/>
          <w:tab w:val="left" w:pos="720"/>
        </w:tabs>
        <w:spacing w:before="120"/>
        <w:rPr>
          <w:sz w:val="20"/>
          <w:szCs w:val="20"/>
        </w:rPr>
      </w:pPr>
      <w:r>
        <w:rPr>
          <w:sz w:val="20"/>
          <w:szCs w:val="20"/>
        </w:rPr>
        <w:t>Put all contaminated materials such as gloves, syringe, paper towels, and put them into a</w:t>
      </w:r>
      <w:r w:rsidR="00BF1D2E">
        <w:rPr>
          <w:sz w:val="20"/>
          <w:szCs w:val="20"/>
        </w:rPr>
        <w:t xml:space="preserve"> Ziplock bag.</w:t>
      </w:r>
    </w:p>
    <w:p w14:paraId="5C2FAD44" w14:textId="4B9C6CBB" w:rsidR="00BF1D2E" w:rsidRDefault="00BF1D2E" w:rsidP="004A0BDD">
      <w:pPr>
        <w:pStyle w:val="Header"/>
        <w:numPr>
          <w:ilvl w:val="0"/>
          <w:numId w:val="54"/>
        </w:numPr>
        <w:tabs>
          <w:tab w:val="left" w:pos="432"/>
          <w:tab w:val="left" w:pos="720"/>
        </w:tabs>
        <w:spacing w:before="120"/>
        <w:rPr>
          <w:sz w:val="20"/>
          <w:szCs w:val="20"/>
        </w:rPr>
      </w:pPr>
      <w:r>
        <w:rPr>
          <w:sz w:val="20"/>
          <w:szCs w:val="20"/>
        </w:rPr>
        <w:t>Put waste stickers on and submit to EH&amp;S</w:t>
      </w:r>
    </w:p>
    <w:p w14:paraId="1E209C71" w14:textId="2E5918A3" w:rsidR="002200BD" w:rsidRPr="00A50AB0" w:rsidRDefault="0031639F" w:rsidP="007E5BA8">
      <w:pPr>
        <w:pStyle w:val="Header"/>
        <w:tabs>
          <w:tab w:val="left" w:pos="432"/>
          <w:tab w:val="left" w:pos="720"/>
        </w:tabs>
        <w:spacing w:before="120"/>
        <w:rPr>
          <w:sz w:val="20"/>
          <w:szCs w:val="20"/>
        </w:rPr>
      </w:pPr>
      <w:r w:rsidRPr="00A50AB0">
        <w:rPr>
          <w:sz w:val="20"/>
          <w:szCs w:val="20"/>
        </w:rPr>
        <w:t>For questions on spill cleanup, contact EH&amp;S spill consultants at 206‐543‐0467</w:t>
      </w:r>
      <w:r w:rsidR="002A7D82" w:rsidRPr="00A50AB0">
        <w:rPr>
          <w:sz w:val="20"/>
          <w:szCs w:val="20"/>
        </w:rPr>
        <w:t xml:space="preserve"> during normal business hours (Monday-Friday, 8 a.m. to 5 p.m.)</w:t>
      </w:r>
      <w:r w:rsidRPr="00A50AB0">
        <w:rPr>
          <w:sz w:val="20"/>
          <w:szCs w:val="20"/>
        </w:rPr>
        <w:t>.</w:t>
      </w:r>
    </w:p>
    <w:p w14:paraId="43BCD087" w14:textId="37E8E4C8" w:rsidR="00A9750B" w:rsidRPr="00A50AB0" w:rsidRDefault="00E450C4" w:rsidP="002200BD">
      <w:pPr>
        <w:pStyle w:val="Header"/>
        <w:tabs>
          <w:tab w:val="left" w:pos="432"/>
          <w:tab w:val="left" w:pos="720"/>
        </w:tabs>
        <w:spacing w:before="120"/>
        <w:rPr>
          <w:sz w:val="20"/>
          <w:szCs w:val="20"/>
        </w:rPr>
      </w:pPr>
      <w:bookmarkStart w:id="5" w:name="_Hlk150862474"/>
      <w:r w:rsidRPr="00A50AB0">
        <w:rPr>
          <w:sz w:val="20"/>
          <w:szCs w:val="20"/>
        </w:rPr>
        <w:t>Any spill</w:t>
      </w:r>
      <w:r w:rsidR="002A7D82" w:rsidRPr="00A50AB0">
        <w:rPr>
          <w:sz w:val="20"/>
          <w:szCs w:val="20"/>
        </w:rPr>
        <w:t xml:space="preserve">, exposure or near miss </w:t>
      </w:r>
      <w:r w:rsidRPr="00A50AB0">
        <w:rPr>
          <w:sz w:val="20"/>
          <w:szCs w:val="20"/>
        </w:rPr>
        <w:t xml:space="preserve">incident requires the involved person or supervisor to complete and submit the </w:t>
      </w:r>
      <w:hyperlink r:id="rId11" w:history="1">
        <w:r w:rsidR="00712881" w:rsidRPr="00712881">
          <w:rPr>
            <w:rStyle w:val="Hyperlink"/>
            <w:sz w:val="20"/>
            <w:szCs w:val="20"/>
          </w:rPr>
          <w:t xml:space="preserve">UW </w:t>
        </w:r>
        <w:r w:rsidRPr="00712881">
          <w:rPr>
            <w:rStyle w:val="Hyperlink"/>
            <w:sz w:val="20"/>
            <w:szCs w:val="20"/>
          </w:rPr>
          <w:t>Online Accident Reporting System</w:t>
        </w:r>
      </w:hyperlink>
      <w:r w:rsidRPr="00712881">
        <w:rPr>
          <w:sz w:val="20"/>
          <w:szCs w:val="20"/>
        </w:rPr>
        <w:t xml:space="preserve"> (OARS)</w:t>
      </w:r>
      <w:r w:rsidRPr="00A50AB0">
        <w:rPr>
          <w:sz w:val="20"/>
          <w:szCs w:val="20"/>
        </w:rPr>
        <w:t xml:space="preserve"> form </w:t>
      </w:r>
      <w:r w:rsidR="0031639F" w:rsidRPr="00A50AB0">
        <w:rPr>
          <w:sz w:val="20"/>
          <w:szCs w:val="20"/>
        </w:rPr>
        <w:t xml:space="preserve">on the EH&amp;S website </w:t>
      </w:r>
      <w:r w:rsidRPr="00A50AB0">
        <w:rPr>
          <w:sz w:val="20"/>
          <w:szCs w:val="20"/>
        </w:rPr>
        <w:t>within 24 hours (</w:t>
      </w:r>
      <w:bookmarkStart w:id="6" w:name="_Hlk134793519"/>
      <w:r w:rsidR="00D01A78" w:rsidRPr="00712881">
        <w:rPr>
          <w:sz w:val="20"/>
          <w:szCs w:val="20"/>
        </w:rPr>
        <w:t xml:space="preserve">certain </w:t>
      </w:r>
      <w:hyperlink r:id="rId12" w:history="1">
        <w:r w:rsidR="00D01A78" w:rsidRPr="00712881">
          <w:rPr>
            <w:rStyle w:val="Hyperlink"/>
            <w:sz w:val="20"/>
            <w:szCs w:val="20"/>
          </w:rPr>
          <w:t>types of incidents require immediate notification</w:t>
        </w:r>
        <w:bookmarkEnd w:id="6"/>
      </w:hyperlink>
      <w:r w:rsidRPr="00A50AB0">
        <w:rPr>
          <w:sz w:val="20"/>
          <w:szCs w:val="20"/>
        </w:rPr>
        <w:t>)</w:t>
      </w:r>
      <w:r w:rsidR="00712881">
        <w:rPr>
          <w:sz w:val="20"/>
          <w:szCs w:val="20"/>
        </w:rPr>
        <w:t>.</w:t>
      </w:r>
    </w:p>
    <w:bookmarkEnd w:id="5"/>
    <w:p w14:paraId="7862BD33" w14:textId="3DB64872" w:rsidR="007E5BA8" w:rsidRPr="00A50AB0" w:rsidRDefault="000B49AD" w:rsidP="002200BD">
      <w:pPr>
        <w:pStyle w:val="Header"/>
        <w:tabs>
          <w:tab w:val="left" w:pos="432"/>
          <w:tab w:val="left" w:pos="720"/>
        </w:tabs>
        <w:spacing w:before="120"/>
        <w:rPr>
          <w:rFonts w:cs="Arial"/>
          <w:sz w:val="20"/>
          <w:szCs w:val="20"/>
        </w:rPr>
      </w:pPr>
      <w:r w:rsidRPr="00E450C4">
        <w:rPr>
          <w:rFonts w:cs="Arial"/>
          <w:b/>
        </w:rPr>
        <w:t>Exposures:</w:t>
      </w:r>
      <w:r w:rsidRPr="00E450C4">
        <w:rPr>
          <w:rFonts w:cs="Arial"/>
        </w:rPr>
        <w:t xml:space="preserve"> </w:t>
      </w:r>
      <w:r w:rsidRPr="00A50AB0">
        <w:rPr>
          <w:rFonts w:cs="Arial"/>
          <w:sz w:val="20"/>
          <w:szCs w:val="20"/>
        </w:rPr>
        <w:t xml:space="preserve">If a person is injured, exposed, or suspected of being exposed to </w:t>
      </w:r>
      <w:r w:rsidR="00EB3D9C">
        <w:rPr>
          <w:rFonts w:cs="Arial"/>
          <w:sz w:val="20"/>
          <w:szCs w:val="20"/>
        </w:rPr>
        <w:t>Mercury</w:t>
      </w:r>
      <w:r w:rsidR="0031639F" w:rsidRPr="00A50AB0">
        <w:rPr>
          <w:rFonts w:cs="Arial"/>
          <w:sz w:val="20"/>
          <w:szCs w:val="20"/>
        </w:rPr>
        <w:t>,</w:t>
      </w:r>
      <w:r w:rsidR="0031639F" w:rsidRPr="00A50AB0">
        <w:rPr>
          <w:sz w:val="20"/>
          <w:szCs w:val="20"/>
        </w:rPr>
        <w:t xml:space="preserve"> </w:t>
      </w:r>
      <w:r w:rsidR="007E5BA8" w:rsidRPr="00A50AB0">
        <w:rPr>
          <w:rFonts w:cs="Arial"/>
          <w:sz w:val="20"/>
          <w:szCs w:val="20"/>
        </w:rPr>
        <w:t>follow procedures listed here:</w:t>
      </w:r>
      <w:r w:rsidRPr="00A50AB0">
        <w:rPr>
          <w:rFonts w:cs="Arial"/>
          <w:sz w:val="20"/>
          <w:szCs w:val="20"/>
        </w:rPr>
        <w:t xml:space="preserve"> </w:t>
      </w:r>
    </w:p>
    <w:p w14:paraId="70C774E1" w14:textId="468C141A" w:rsidR="00D92F18" w:rsidRDefault="00F24E41" w:rsidP="0031639F">
      <w:pPr>
        <w:spacing w:before="120" w:after="120"/>
        <w:ind w:firstLine="360"/>
      </w:pPr>
      <w:r w:rsidRPr="002D6943">
        <w:rPr>
          <w:b/>
          <w:bCs/>
        </w:rPr>
        <w:t xml:space="preserve">Perform </w:t>
      </w:r>
      <w:r w:rsidR="0031639F" w:rsidRPr="002D6943">
        <w:rPr>
          <w:b/>
          <w:bCs/>
        </w:rPr>
        <w:t>f</w:t>
      </w:r>
      <w:r w:rsidR="00450837" w:rsidRPr="002D6943">
        <w:rPr>
          <w:b/>
          <w:bCs/>
        </w:rPr>
        <w:t xml:space="preserve">irst </w:t>
      </w:r>
      <w:r w:rsidR="0031639F" w:rsidRPr="002D6943">
        <w:rPr>
          <w:b/>
          <w:bCs/>
        </w:rPr>
        <w:t>a</w:t>
      </w:r>
      <w:r w:rsidR="00450837" w:rsidRPr="002D6943">
        <w:rPr>
          <w:b/>
          <w:bCs/>
        </w:rPr>
        <w:t xml:space="preserve">id </w:t>
      </w:r>
      <w:r w:rsidR="0031639F" w:rsidRPr="002D6943">
        <w:rPr>
          <w:b/>
          <w:bCs/>
        </w:rPr>
        <w:t>i</w:t>
      </w:r>
      <w:r w:rsidR="00450837" w:rsidRPr="002D6943">
        <w:rPr>
          <w:b/>
          <w:bCs/>
        </w:rPr>
        <w:t>mmediately</w:t>
      </w:r>
      <w:r w:rsidR="0031639F" w:rsidRPr="002D6943">
        <w:rPr>
          <w:b/>
          <w:bCs/>
        </w:rPr>
        <w:t>.</w:t>
      </w:r>
      <w:r w:rsidR="00450837" w:rsidRPr="00D43241">
        <w:t xml:space="preserve"> </w:t>
      </w:r>
    </w:p>
    <w:p w14:paraId="3A2D7575" w14:textId="200AA875"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I</w:t>
      </w:r>
      <w:r w:rsidR="00450837" w:rsidRPr="00A50AB0">
        <w:rPr>
          <w:b/>
          <w:bCs/>
          <w:sz w:val="20"/>
          <w:szCs w:val="20"/>
        </w:rPr>
        <w:t>nhalation exposure</w:t>
      </w:r>
      <w:r w:rsidR="00450837" w:rsidRPr="00A50AB0">
        <w:rPr>
          <w:sz w:val="20"/>
          <w:szCs w:val="20"/>
        </w:rPr>
        <w:t xml:space="preserve">: </w:t>
      </w:r>
      <w:r w:rsidRPr="00A50AB0">
        <w:rPr>
          <w:sz w:val="20"/>
          <w:szCs w:val="20"/>
        </w:rPr>
        <w:t>M</w:t>
      </w:r>
      <w:r w:rsidR="00450837" w:rsidRPr="00A50AB0">
        <w:rPr>
          <w:sz w:val="20"/>
          <w:szCs w:val="20"/>
        </w:rPr>
        <w:t>ove out of contaminated area; get medical help</w:t>
      </w:r>
      <w:r w:rsidR="00E67840" w:rsidRPr="00A50AB0">
        <w:rPr>
          <w:sz w:val="20"/>
          <w:szCs w:val="20"/>
        </w:rPr>
        <w:t>.</w:t>
      </w:r>
    </w:p>
    <w:p w14:paraId="4FA0CC28" w14:textId="3EA51EC7"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S</w:t>
      </w:r>
      <w:r w:rsidR="00450837" w:rsidRPr="00A50AB0">
        <w:rPr>
          <w:b/>
          <w:bCs/>
          <w:sz w:val="20"/>
          <w:szCs w:val="20"/>
        </w:rPr>
        <w:t>harps injury</w:t>
      </w:r>
      <w:r w:rsidR="00450837" w:rsidRPr="00A50AB0">
        <w:rPr>
          <w:sz w:val="20"/>
          <w:szCs w:val="20"/>
        </w:rPr>
        <w:t xml:space="preserve"> (needle stick or subcutaneous exposure): </w:t>
      </w:r>
      <w:r w:rsidRPr="00A50AB0">
        <w:rPr>
          <w:sz w:val="20"/>
          <w:szCs w:val="20"/>
        </w:rPr>
        <w:t>S</w:t>
      </w:r>
      <w:r w:rsidR="00450837" w:rsidRPr="00A50AB0">
        <w:rPr>
          <w:sz w:val="20"/>
          <w:szCs w:val="20"/>
        </w:rPr>
        <w:t>crub exposed area thoroughly for 15 minutes using warm water and sudsing soap.</w:t>
      </w:r>
    </w:p>
    <w:p w14:paraId="5F5A1402" w14:textId="33CC829D"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S</w:t>
      </w:r>
      <w:r w:rsidR="00450837" w:rsidRPr="00A50AB0">
        <w:rPr>
          <w:b/>
          <w:bCs/>
          <w:sz w:val="20"/>
          <w:szCs w:val="20"/>
        </w:rPr>
        <w:t>kin exposure:</w:t>
      </w:r>
      <w:r w:rsidR="00450837" w:rsidRPr="00A50AB0">
        <w:rPr>
          <w:sz w:val="20"/>
          <w:szCs w:val="20"/>
        </w:rPr>
        <w:t xml:space="preserve"> </w:t>
      </w:r>
      <w:r w:rsidRPr="00A50AB0">
        <w:rPr>
          <w:sz w:val="20"/>
          <w:szCs w:val="20"/>
        </w:rPr>
        <w:t>U</w:t>
      </w:r>
      <w:r w:rsidR="00450837" w:rsidRPr="00A50AB0">
        <w:rPr>
          <w:sz w:val="20"/>
          <w:szCs w:val="20"/>
        </w:rPr>
        <w:t xml:space="preserve">se the nearest safety shower for 15 minutes; stay under the shower and remove clothing; use a clean lab coat or spare clothing for cover‐up. </w:t>
      </w:r>
    </w:p>
    <w:p w14:paraId="7015906B" w14:textId="4B2D10A2" w:rsidR="00450837" w:rsidRPr="00A50AB0" w:rsidRDefault="00D92F18" w:rsidP="002D6943">
      <w:pPr>
        <w:pStyle w:val="ListParagraph"/>
        <w:numPr>
          <w:ilvl w:val="0"/>
          <w:numId w:val="25"/>
        </w:numPr>
        <w:spacing w:before="120" w:after="120"/>
        <w:ind w:left="900"/>
        <w:rPr>
          <w:sz w:val="20"/>
          <w:szCs w:val="20"/>
        </w:rPr>
      </w:pPr>
      <w:r w:rsidRPr="00A50AB0">
        <w:rPr>
          <w:b/>
          <w:bCs/>
          <w:sz w:val="20"/>
          <w:szCs w:val="20"/>
        </w:rPr>
        <w:t>E</w:t>
      </w:r>
      <w:r w:rsidR="00450837" w:rsidRPr="00A50AB0">
        <w:rPr>
          <w:b/>
          <w:bCs/>
          <w:sz w:val="20"/>
          <w:szCs w:val="20"/>
        </w:rPr>
        <w:t>ye exposure:</w:t>
      </w:r>
      <w:r w:rsidR="00450837" w:rsidRPr="00A50AB0">
        <w:rPr>
          <w:sz w:val="20"/>
          <w:szCs w:val="20"/>
        </w:rPr>
        <w:t xml:space="preserve"> </w:t>
      </w:r>
      <w:r w:rsidRPr="00A50AB0">
        <w:rPr>
          <w:sz w:val="20"/>
          <w:szCs w:val="20"/>
        </w:rPr>
        <w:t>U</w:t>
      </w:r>
      <w:r w:rsidR="00450837" w:rsidRPr="00A50AB0">
        <w:rPr>
          <w:sz w:val="20"/>
          <w:szCs w:val="20"/>
        </w:rPr>
        <w:t xml:space="preserve">se the eye wash for 15 minutes while holding eyelids open. </w:t>
      </w:r>
    </w:p>
    <w:p w14:paraId="0652576E" w14:textId="319FD011" w:rsidR="00450837" w:rsidRPr="002D6943" w:rsidRDefault="00450837" w:rsidP="002D6943">
      <w:pPr>
        <w:spacing w:before="120" w:after="120"/>
        <w:ind w:firstLine="360"/>
        <w:rPr>
          <w:rFonts w:ascii="Calibri" w:eastAsia="MS Mincho" w:hAnsi="Calibri" w:cs="Times New Roman"/>
          <w:lang w:eastAsia="ja-JP"/>
        </w:rPr>
      </w:pPr>
      <w:r w:rsidRPr="002D6943">
        <w:rPr>
          <w:b/>
          <w:bCs/>
        </w:rPr>
        <w:t>Get Help</w:t>
      </w:r>
      <w:r w:rsidR="00304D7B">
        <w:rPr>
          <w:b/>
          <w:bCs/>
        </w:rPr>
        <w:t>.</w:t>
      </w:r>
      <w:r w:rsidRPr="002D6943">
        <w:rPr>
          <w:rFonts w:ascii="Calibri" w:eastAsia="MS Mincho" w:hAnsi="Calibri" w:cs="Times New Roman"/>
          <w:lang w:eastAsia="ja-JP"/>
        </w:rPr>
        <w:t xml:space="preserve"> </w:t>
      </w:r>
    </w:p>
    <w:p w14:paraId="0072B6D3" w14:textId="1AE3E335" w:rsidR="00D92F18" w:rsidRPr="00A50AB0" w:rsidRDefault="00450837" w:rsidP="00D92F18">
      <w:pPr>
        <w:pStyle w:val="ListParagraph"/>
        <w:numPr>
          <w:ilvl w:val="0"/>
          <w:numId w:val="25"/>
        </w:numPr>
        <w:spacing w:before="120" w:after="120"/>
        <w:ind w:left="900"/>
        <w:rPr>
          <w:sz w:val="20"/>
          <w:szCs w:val="20"/>
        </w:rPr>
      </w:pPr>
      <w:r w:rsidRPr="00A50AB0">
        <w:rPr>
          <w:b/>
          <w:bCs/>
          <w:sz w:val="20"/>
          <w:szCs w:val="20"/>
        </w:rPr>
        <w:t>Call</w:t>
      </w:r>
      <w:r w:rsidRPr="00A50AB0">
        <w:rPr>
          <w:sz w:val="20"/>
          <w:szCs w:val="20"/>
        </w:rPr>
        <w:t xml:space="preserve"> 9</w:t>
      </w:r>
      <w:r w:rsidR="00D92F18" w:rsidRPr="00A50AB0">
        <w:rPr>
          <w:sz w:val="20"/>
          <w:szCs w:val="20"/>
        </w:rPr>
        <w:t>-</w:t>
      </w:r>
      <w:r w:rsidRPr="00A50AB0">
        <w:rPr>
          <w:sz w:val="20"/>
          <w:szCs w:val="20"/>
        </w:rPr>
        <w:t>1</w:t>
      </w:r>
      <w:r w:rsidR="00D92F18" w:rsidRPr="00A50AB0">
        <w:rPr>
          <w:sz w:val="20"/>
          <w:szCs w:val="20"/>
        </w:rPr>
        <w:t>-</w:t>
      </w:r>
      <w:r w:rsidRPr="00A50AB0">
        <w:rPr>
          <w:sz w:val="20"/>
          <w:szCs w:val="20"/>
        </w:rPr>
        <w:t xml:space="preserve">1 or go to nearest Emergency Department (ED); provide details of exposure: </w:t>
      </w:r>
    </w:p>
    <w:p w14:paraId="42254D3D" w14:textId="4CE5D28F"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Agent </w:t>
      </w:r>
    </w:p>
    <w:p w14:paraId="0E3299C0" w14:textId="0D033DBB"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Dose </w:t>
      </w:r>
    </w:p>
    <w:p w14:paraId="38CC1653" w14:textId="35232D87"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Route of exposure </w:t>
      </w:r>
    </w:p>
    <w:p w14:paraId="1FF0C27F" w14:textId="7A55B449" w:rsidR="00450837" w:rsidRPr="00A50AB0" w:rsidRDefault="00450837" w:rsidP="002D6943">
      <w:pPr>
        <w:pStyle w:val="ListParagraph"/>
        <w:numPr>
          <w:ilvl w:val="2"/>
          <w:numId w:val="25"/>
        </w:numPr>
        <w:spacing w:before="120" w:after="120"/>
        <w:rPr>
          <w:sz w:val="20"/>
          <w:szCs w:val="20"/>
        </w:rPr>
      </w:pPr>
      <w:r w:rsidRPr="00A50AB0">
        <w:rPr>
          <w:sz w:val="20"/>
          <w:szCs w:val="20"/>
        </w:rPr>
        <w:t xml:space="preserve">Time since exposure </w:t>
      </w:r>
    </w:p>
    <w:p w14:paraId="3C5955EA" w14:textId="2080A555"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Bring</w:t>
      </w:r>
      <w:r w:rsidRPr="00A50AB0">
        <w:rPr>
          <w:sz w:val="20"/>
          <w:szCs w:val="20"/>
        </w:rPr>
        <w:t xml:space="preserve"> </w:t>
      </w:r>
      <w:r w:rsidRPr="00A50AB0">
        <w:rPr>
          <w:b/>
          <w:bCs/>
          <w:sz w:val="20"/>
          <w:szCs w:val="20"/>
        </w:rPr>
        <w:t>the SDS and this SOP</w:t>
      </w:r>
      <w:r w:rsidRPr="00A50AB0">
        <w:rPr>
          <w:sz w:val="20"/>
          <w:szCs w:val="20"/>
        </w:rPr>
        <w:t xml:space="preserve"> </w:t>
      </w:r>
      <w:r w:rsidR="00304D7B" w:rsidRPr="00A50AB0">
        <w:rPr>
          <w:sz w:val="20"/>
          <w:szCs w:val="20"/>
        </w:rPr>
        <w:t>to the Emergency Department</w:t>
      </w:r>
    </w:p>
    <w:p w14:paraId="03525C19" w14:textId="02536CAC"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Notify your supervisor</w:t>
      </w:r>
      <w:r w:rsidRPr="00A50AB0">
        <w:rPr>
          <w:sz w:val="20"/>
          <w:szCs w:val="20"/>
        </w:rPr>
        <w:t xml:space="preserve"> as soon as possible for assistance</w:t>
      </w:r>
    </w:p>
    <w:p w14:paraId="72624A11" w14:textId="557CBE34" w:rsidR="00D43241" w:rsidRPr="00A50AB0" w:rsidRDefault="00450837" w:rsidP="002D6943">
      <w:pPr>
        <w:pStyle w:val="ListParagraph"/>
        <w:numPr>
          <w:ilvl w:val="0"/>
          <w:numId w:val="25"/>
        </w:numPr>
        <w:spacing w:before="120" w:after="120"/>
        <w:ind w:left="900"/>
        <w:rPr>
          <w:sz w:val="20"/>
          <w:szCs w:val="20"/>
        </w:rPr>
      </w:pPr>
      <w:r w:rsidRPr="00A50AB0">
        <w:rPr>
          <w:b/>
          <w:bCs/>
          <w:sz w:val="20"/>
          <w:szCs w:val="20"/>
        </w:rPr>
        <w:t xml:space="preserve">Secure </w:t>
      </w:r>
      <w:r w:rsidR="00304D7B" w:rsidRPr="00A50AB0">
        <w:rPr>
          <w:b/>
          <w:bCs/>
          <w:sz w:val="20"/>
          <w:szCs w:val="20"/>
        </w:rPr>
        <w:t xml:space="preserve">the </w:t>
      </w:r>
      <w:r w:rsidRPr="00A50AB0">
        <w:rPr>
          <w:b/>
          <w:bCs/>
          <w:sz w:val="20"/>
          <w:szCs w:val="20"/>
        </w:rPr>
        <w:t>area</w:t>
      </w:r>
      <w:r w:rsidRPr="00A50AB0">
        <w:rPr>
          <w:sz w:val="20"/>
          <w:szCs w:val="20"/>
        </w:rPr>
        <w:t xml:space="preserve"> before leaving; lock doors and indicate spill if needed </w:t>
      </w:r>
    </w:p>
    <w:p w14:paraId="1A4CF385" w14:textId="5FC3E801" w:rsidR="00304D7B" w:rsidRDefault="00450837" w:rsidP="00304D7B">
      <w:pPr>
        <w:spacing w:before="120" w:after="120"/>
        <w:ind w:left="360"/>
      </w:pPr>
      <w:r w:rsidRPr="002D6943">
        <w:rPr>
          <w:b/>
          <w:bCs/>
        </w:rPr>
        <w:t xml:space="preserve">Report </w:t>
      </w:r>
      <w:r w:rsidR="00304D7B" w:rsidRPr="002D6943">
        <w:rPr>
          <w:b/>
          <w:bCs/>
        </w:rPr>
        <w:t>the i</w:t>
      </w:r>
      <w:r w:rsidRPr="002D6943">
        <w:rPr>
          <w:b/>
          <w:bCs/>
        </w:rPr>
        <w:t>ncident to Environmental Health &amp; Safety</w:t>
      </w:r>
      <w:r w:rsidR="00304D7B">
        <w:t>.</w:t>
      </w:r>
    </w:p>
    <w:p w14:paraId="2C5FA7B3" w14:textId="79A85DA1" w:rsidR="00304D7B" w:rsidRPr="00A50AB0" w:rsidRDefault="00450837" w:rsidP="00304D7B">
      <w:pPr>
        <w:pStyle w:val="ListParagraph"/>
        <w:numPr>
          <w:ilvl w:val="0"/>
          <w:numId w:val="52"/>
        </w:numPr>
        <w:spacing w:before="120" w:after="120"/>
        <w:rPr>
          <w:sz w:val="20"/>
          <w:szCs w:val="20"/>
        </w:rPr>
      </w:pPr>
      <w:r w:rsidRPr="00A50AB0">
        <w:rPr>
          <w:b/>
          <w:bCs/>
          <w:sz w:val="20"/>
          <w:szCs w:val="20"/>
        </w:rPr>
        <w:t>Notify</w:t>
      </w:r>
      <w:r w:rsidRPr="00A50AB0">
        <w:rPr>
          <w:sz w:val="20"/>
          <w:szCs w:val="20"/>
        </w:rPr>
        <w:t xml:space="preserve"> </w:t>
      </w:r>
      <w:r w:rsidRPr="00A50AB0">
        <w:rPr>
          <w:b/>
          <w:bCs/>
          <w:sz w:val="20"/>
          <w:szCs w:val="20"/>
        </w:rPr>
        <w:t>EH&amp;S immediately</w:t>
      </w:r>
      <w:r w:rsidRPr="00A50AB0">
        <w:rPr>
          <w:sz w:val="20"/>
          <w:szCs w:val="20"/>
        </w:rPr>
        <w:t xml:space="preserve"> after providing </w:t>
      </w:r>
      <w:r w:rsidR="00EC5F5A" w:rsidRPr="00A50AB0">
        <w:rPr>
          <w:sz w:val="20"/>
          <w:szCs w:val="20"/>
        </w:rPr>
        <w:t xml:space="preserve">first aid and/or getting help. </w:t>
      </w:r>
    </w:p>
    <w:p w14:paraId="6B7DF482" w14:textId="188E0B2B" w:rsidR="00304D7B" w:rsidRPr="00A50AB0" w:rsidRDefault="00450837" w:rsidP="00304D7B">
      <w:pPr>
        <w:pStyle w:val="ListParagraph"/>
        <w:numPr>
          <w:ilvl w:val="1"/>
          <w:numId w:val="52"/>
        </w:numPr>
        <w:spacing w:before="120" w:after="120"/>
        <w:rPr>
          <w:sz w:val="20"/>
          <w:szCs w:val="20"/>
        </w:rPr>
      </w:pPr>
      <w:r w:rsidRPr="00A50AB0">
        <w:rPr>
          <w:sz w:val="20"/>
          <w:szCs w:val="20"/>
        </w:rPr>
        <w:t>During business hours</w:t>
      </w:r>
      <w:r w:rsidR="00EC5F5A" w:rsidRPr="00A50AB0">
        <w:rPr>
          <w:sz w:val="20"/>
          <w:szCs w:val="20"/>
        </w:rPr>
        <w:t xml:space="preserve"> (M‐F/8‐5)</w:t>
      </w:r>
      <w:r w:rsidR="00E67840" w:rsidRPr="00A50AB0">
        <w:rPr>
          <w:sz w:val="20"/>
          <w:szCs w:val="20"/>
        </w:rPr>
        <w:t>,</w:t>
      </w:r>
      <w:r w:rsidR="00EC5F5A" w:rsidRPr="00A50AB0">
        <w:rPr>
          <w:sz w:val="20"/>
          <w:szCs w:val="20"/>
        </w:rPr>
        <w:t xml:space="preserve"> call 206‐543‐7262.</w:t>
      </w:r>
      <w:r w:rsidRPr="00A50AB0">
        <w:rPr>
          <w:sz w:val="20"/>
          <w:szCs w:val="20"/>
        </w:rPr>
        <w:t xml:space="preserve"> </w:t>
      </w:r>
    </w:p>
    <w:p w14:paraId="003C5BC1" w14:textId="25C618C4" w:rsidR="00304D7B" w:rsidRPr="00A50AB0" w:rsidRDefault="00304D7B" w:rsidP="00304D7B">
      <w:pPr>
        <w:pStyle w:val="ListParagraph"/>
        <w:numPr>
          <w:ilvl w:val="1"/>
          <w:numId w:val="52"/>
        </w:numPr>
        <w:spacing w:before="120" w:after="120"/>
        <w:rPr>
          <w:sz w:val="20"/>
          <w:szCs w:val="20"/>
        </w:rPr>
      </w:pPr>
      <w:r w:rsidRPr="00A50AB0">
        <w:rPr>
          <w:sz w:val="20"/>
          <w:szCs w:val="20"/>
        </w:rPr>
        <w:t>Outside of business hours</w:t>
      </w:r>
      <w:r w:rsidR="00E67840" w:rsidRPr="00A50AB0">
        <w:rPr>
          <w:sz w:val="20"/>
          <w:szCs w:val="20"/>
        </w:rPr>
        <w:t>,</w:t>
      </w:r>
      <w:r w:rsidR="00450837" w:rsidRPr="00A50AB0">
        <w:rPr>
          <w:sz w:val="20"/>
          <w:szCs w:val="20"/>
        </w:rPr>
        <w:t xml:space="preserve"> call 206‐685‐UWPD (8973) to be routed to EH&amp;S </w:t>
      </w:r>
      <w:r w:rsidRPr="00A50AB0">
        <w:rPr>
          <w:sz w:val="20"/>
          <w:szCs w:val="20"/>
        </w:rPr>
        <w:t>S</w:t>
      </w:r>
      <w:r w:rsidR="00450837" w:rsidRPr="00A50AB0">
        <w:rPr>
          <w:sz w:val="20"/>
          <w:szCs w:val="20"/>
        </w:rPr>
        <w:t xml:space="preserve">taff </w:t>
      </w:r>
      <w:r w:rsidRPr="00A50AB0">
        <w:rPr>
          <w:sz w:val="20"/>
          <w:szCs w:val="20"/>
        </w:rPr>
        <w:t>O</w:t>
      </w:r>
      <w:r w:rsidR="00450837" w:rsidRPr="00A50AB0">
        <w:rPr>
          <w:sz w:val="20"/>
          <w:szCs w:val="20"/>
        </w:rPr>
        <w:t xml:space="preserve">n </w:t>
      </w:r>
      <w:r w:rsidRPr="00A50AB0">
        <w:rPr>
          <w:sz w:val="20"/>
          <w:szCs w:val="20"/>
        </w:rPr>
        <w:t>C</w:t>
      </w:r>
      <w:r w:rsidR="00450837" w:rsidRPr="00A50AB0">
        <w:rPr>
          <w:sz w:val="20"/>
          <w:szCs w:val="20"/>
        </w:rPr>
        <w:t>all</w:t>
      </w:r>
      <w:r w:rsidR="00D43241" w:rsidRPr="00A50AB0">
        <w:rPr>
          <w:sz w:val="20"/>
          <w:szCs w:val="20"/>
        </w:rPr>
        <w:t>.</w:t>
      </w:r>
    </w:p>
    <w:p w14:paraId="4882FDED" w14:textId="77777777" w:rsidR="00712881" w:rsidRPr="00A50AB0" w:rsidRDefault="00712881" w:rsidP="00712881">
      <w:pPr>
        <w:pStyle w:val="ListParagraph"/>
        <w:numPr>
          <w:ilvl w:val="0"/>
          <w:numId w:val="52"/>
        </w:numPr>
        <w:spacing w:before="120" w:after="120"/>
        <w:rPr>
          <w:sz w:val="20"/>
          <w:szCs w:val="20"/>
        </w:rPr>
      </w:pPr>
      <w:r w:rsidRPr="00712881">
        <w:rPr>
          <w:sz w:val="20"/>
          <w:szCs w:val="20"/>
        </w:rPr>
        <w:t>Any</w:t>
      </w:r>
      <w:r w:rsidRPr="00A50AB0">
        <w:rPr>
          <w:sz w:val="20"/>
          <w:szCs w:val="20"/>
        </w:rPr>
        <w:t xml:space="preserve"> spill, exposure or near miss incident requires the involved person or supervisor to complete and submit the </w:t>
      </w:r>
      <w:hyperlink r:id="rId13" w:history="1">
        <w:r w:rsidRPr="00712881">
          <w:rPr>
            <w:rStyle w:val="Hyperlink"/>
            <w:sz w:val="20"/>
            <w:szCs w:val="20"/>
          </w:rPr>
          <w:t>UW Online Accident Reporting System</w:t>
        </w:r>
      </w:hyperlink>
      <w:r w:rsidRPr="00712881">
        <w:rPr>
          <w:sz w:val="20"/>
          <w:szCs w:val="20"/>
        </w:rPr>
        <w:t xml:space="preserve"> (OARS)</w:t>
      </w:r>
      <w:r w:rsidRPr="00A50AB0">
        <w:rPr>
          <w:sz w:val="20"/>
          <w:szCs w:val="20"/>
        </w:rPr>
        <w:t xml:space="preserve"> form on the EH&amp;S website within 24 hours (</w:t>
      </w:r>
      <w:r w:rsidRPr="00712881">
        <w:rPr>
          <w:sz w:val="20"/>
          <w:szCs w:val="20"/>
        </w:rPr>
        <w:t xml:space="preserve">certain </w:t>
      </w:r>
      <w:hyperlink r:id="rId14" w:history="1">
        <w:r w:rsidRPr="00712881">
          <w:rPr>
            <w:rStyle w:val="Hyperlink"/>
            <w:sz w:val="20"/>
            <w:szCs w:val="20"/>
          </w:rPr>
          <w:t>types of incidents require immediate notification</w:t>
        </w:r>
      </w:hyperlink>
      <w:r w:rsidRPr="00A50AB0">
        <w:rPr>
          <w:sz w:val="20"/>
          <w:szCs w:val="20"/>
        </w:rPr>
        <w:t>)</w:t>
      </w:r>
      <w:r>
        <w:rPr>
          <w:sz w:val="20"/>
          <w:szCs w:val="20"/>
        </w:rPr>
        <w:t>.</w:t>
      </w:r>
    </w:p>
    <w:p w14:paraId="753A10DC" w14:textId="3CDA4520" w:rsidR="00EB2FC5" w:rsidRPr="00EB2FC5" w:rsidRDefault="002A29C8" w:rsidP="002D6943">
      <w:pPr>
        <w:spacing w:before="120" w:after="120"/>
        <w:rPr>
          <w:i/>
          <w:color w:val="FF0000"/>
        </w:rPr>
      </w:pPr>
      <w:r w:rsidRPr="002A29C8">
        <w:rPr>
          <w:rFonts w:cs="Arial"/>
        </w:rPr>
        <w:fldChar w:fldCharType="begin">
          <w:ffData>
            <w:name w:val=""/>
            <w:enabled/>
            <w:calcOnExit w:val="0"/>
            <w:statusText w:type="text" w:val="Refer to SDS for additional chemical-specific guidance; include pertinent information here"/>
            <w:textInput>
              <w:default w:val="Refer to SDS for additional chemical-specific guidance; include pertinent information here."/>
            </w:textInput>
          </w:ffData>
        </w:fldChar>
      </w:r>
      <w:r w:rsidRPr="002A29C8">
        <w:rPr>
          <w:rFonts w:cs="Arial"/>
        </w:rPr>
        <w:instrText xml:space="preserve"> FORMTEXT </w:instrText>
      </w:r>
      <w:r w:rsidRPr="002A29C8">
        <w:rPr>
          <w:rFonts w:cs="Arial"/>
        </w:rPr>
      </w:r>
      <w:r w:rsidRPr="002A29C8">
        <w:rPr>
          <w:rFonts w:cs="Arial"/>
        </w:rPr>
        <w:fldChar w:fldCharType="separate"/>
      </w:r>
      <w:r w:rsidRPr="002A29C8">
        <w:rPr>
          <w:rFonts w:cs="Arial"/>
          <w:noProof/>
        </w:rPr>
        <w:t>Refer to SDS for additional chemical-specific guidance; include pertinent information here.</w:t>
      </w:r>
      <w:r w:rsidRPr="002A29C8">
        <w:rPr>
          <w:rFonts w:cs="Arial"/>
        </w:rPr>
        <w:fldChar w:fldCharType="end"/>
      </w:r>
    </w:p>
    <w:p w14:paraId="5CC656E4" w14:textId="3519E23E" w:rsidR="00C406D4" w:rsidRDefault="000E228A" w:rsidP="002D6943">
      <w:pPr>
        <w:pStyle w:val="Heading1"/>
      </w:pPr>
      <w:r w:rsidRPr="00300641">
        <w:lastRenderedPageBreak/>
        <w:t xml:space="preserve">Section </w:t>
      </w:r>
      <w:r w:rsidR="00270081">
        <w:t>6</w:t>
      </w:r>
      <w:r w:rsidRPr="00300641">
        <w:t xml:space="preserve"> –</w:t>
      </w:r>
      <w:r w:rsidR="00A06BFA" w:rsidRPr="00300641">
        <w:t xml:space="preserve"> </w:t>
      </w:r>
      <w:r w:rsidR="00C406D4" w:rsidRPr="00300641">
        <w:t xml:space="preserve">Waste </w:t>
      </w:r>
      <w:r w:rsidR="002D01B4">
        <w:t>a</w:t>
      </w:r>
      <w:r w:rsidR="00CF027D">
        <w:t xml:space="preserve">ccumulation and </w:t>
      </w:r>
      <w:r w:rsidR="002D01B4">
        <w:t>d</w:t>
      </w:r>
      <w:r w:rsidR="00C406D4" w:rsidRPr="00300641">
        <w:t xml:space="preserve">isposal </w:t>
      </w:r>
      <w:r w:rsidR="002D01B4">
        <w:t>p</w:t>
      </w:r>
      <w:r w:rsidR="00C406D4" w:rsidRPr="00300641">
        <w:t>rocedure</w:t>
      </w:r>
      <w:r w:rsidR="00A06BFA" w:rsidRPr="00300641">
        <w:t>s</w:t>
      </w:r>
    </w:p>
    <w:p w14:paraId="55B6B43B" w14:textId="22D39D67" w:rsidR="00AA792C" w:rsidRDefault="00F72940" w:rsidP="00A17B8C">
      <w:pPr>
        <w:spacing w:before="120" w:after="120" w:line="288" w:lineRule="auto"/>
        <w:rPr>
          <w:rFonts w:ascii="Calibri" w:eastAsia="Times New Roman" w:hAnsi="Calibri"/>
          <w:sz w:val="20"/>
          <w:szCs w:val="20"/>
        </w:rPr>
      </w:pPr>
      <w:r w:rsidRPr="00220258">
        <w:rPr>
          <w:rFonts w:ascii="Calibri" w:eastAsia="Times New Roman" w:hAnsi="Calibri"/>
          <w:sz w:val="20"/>
          <w:szCs w:val="20"/>
        </w:rPr>
        <w:t xml:space="preserve">Submit waste in a timely manner using </w:t>
      </w:r>
      <w:r w:rsidR="00F331B1" w:rsidRPr="00220258">
        <w:rPr>
          <w:rFonts w:ascii="Calibri" w:eastAsia="Times New Roman" w:hAnsi="Calibri"/>
          <w:sz w:val="20"/>
          <w:szCs w:val="20"/>
        </w:rPr>
        <w:t xml:space="preserve">well sealed waste bottles and appropriately labeled.  Please </w:t>
      </w:r>
      <w:r w:rsidR="00220258" w:rsidRPr="00220258">
        <w:rPr>
          <w:rFonts w:ascii="Calibri" w:eastAsia="Times New Roman" w:hAnsi="Calibri"/>
          <w:sz w:val="20"/>
          <w:szCs w:val="20"/>
        </w:rPr>
        <w:t xml:space="preserve">waste any mercury thermometers and replace with alcohol or non-mercury equivalent.  </w:t>
      </w:r>
    </w:p>
    <w:p w14:paraId="7362C905" w14:textId="0C5F2105" w:rsidR="00220258" w:rsidRDefault="00220258" w:rsidP="00A17B8C">
      <w:pPr>
        <w:spacing w:before="120" w:after="120" w:line="288" w:lineRule="auto"/>
        <w:rPr>
          <w:rFonts w:ascii="Calibri" w:eastAsia="Times New Roman" w:hAnsi="Calibri"/>
          <w:b/>
          <w:bCs/>
          <w:sz w:val="20"/>
          <w:szCs w:val="20"/>
        </w:rPr>
      </w:pPr>
      <w:r>
        <w:rPr>
          <w:rFonts w:ascii="Calibri" w:eastAsia="Times New Roman" w:hAnsi="Calibri"/>
          <w:sz w:val="20"/>
          <w:szCs w:val="20"/>
        </w:rPr>
        <w:t xml:space="preserve">Store in secondary containment in fume hoods, away from </w:t>
      </w:r>
      <w:r w:rsidR="004F74AA">
        <w:rPr>
          <w:rFonts w:ascii="Calibri" w:eastAsia="Times New Roman" w:hAnsi="Calibri"/>
          <w:sz w:val="20"/>
          <w:szCs w:val="20"/>
        </w:rPr>
        <w:t>incompatible materials.</w:t>
      </w:r>
    </w:p>
    <w:p w14:paraId="7B164513" w14:textId="52139E8F" w:rsidR="00A15FD5" w:rsidRPr="00A50AB0" w:rsidRDefault="006E1E5A" w:rsidP="00A17B8C">
      <w:pPr>
        <w:spacing w:before="120" w:after="120" w:line="288" w:lineRule="auto"/>
        <w:rPr>
          <w:rFonts w:ascii="Calibri" w:eastAsia="Times New Roman" w:hAnsi="Calibri"/>
          <w:sz w:val="20"/>
          <w:szCs w:val="20"/>
        </w:rPr>
      </w:pPr>
      <w:r w:rsidRPr="00A50AB0">
        <w:rPr>
          <w:rFonts w:ascii="Calibri" w:eastAsia="Times New Roman" w:hAnsi="Calibri"/>
          <w:b/>
          <w:bCs/>
          <w:sz w:val="20"/>
          <w:szCs w:val="20"/>
        </w:rPr>
        <w:t>All chemical waste containers must be labeled</w:t>
      </w:r>
      <w:r w:rsidRPr="00A50AB0">
        <w:rPr>
          <w:rFonts w:ascii="Calibri" w:eastAsia="Times New Roman" w:hAnsi="Calibri"/>
          <w:sz w:val="20"/>
          <w:szCs w:val="20"/>
        </w:rPr>
        <w:t xml:space="preserve"> with a </w:t>
      </w:r>
      <w:hyperlink r:id="rId15" w:history="1">
        <w:r w:rsidRPr="00A50AB0">
          <w:rPr>
            <w:rStyle w:val="Hyperlink"/>
            <w:rFonts w:ascii="Calibri" w:eastAsia="Times New Roman" w:hAnsi="Calibri"/>
            <w:sz w:val="20"/>
            <w:szCs w:val="20"/>
          </w:rPr>
          <w:t>UW Hazardous Waste Label</w:t>
        </w:r>
      </w:hyperlink>
      <w:r w:rsidRPr="00A50AB0">
        <w:rPr>
          <w:rFonts w:ascii="Calibri" w:eastAsia="Times New Roman" w:hAnsi="Calibri"/>
          <w:sz w:val="20"/>
          <w:szCs w:val="20"/>
        </w:rPr>
        <w:t>. Refer to </w:t>
      </w:r>
      <w:hyperlink r:id="rId16" w:tgtFrame="_blank" w:history="1">
        <w:r w:rsidRPr="00A50AB0">
          <w:rPr>
            <w:rStyle w:val="Hyperlink"/>
            <w:rFonts w:ascii="Calibri" w:eastAsia="Times New Roman" w:hAnsi="Calibri"/>
            <w:sz w:val="20"/>
            <w:szCs w:val="20"/>
          </w:rPr>
          <w:t>How to Label Chemical Waste Containers</w:t>
        </w:r>
      </w:hyperlink>
      <w:r w:rsidR="00132092" w:rsidRPr="00A50AB0">
        <w:rPr>
          <w:rFonts w:ascii="Calibri" w:eastAsia="Times New Roman" w:hAnsi="Calibri"/>
          <w:sz w:val="20"/>
          <w:szCs w:val="20"/>
        </w:rPr>
        <w:t>.</w:t>
      </w:r>
    </w:p>
    <w:p w14:paraId="42DD88D2" w14:textId="34E5B911" w:rsidR="004254C0" w:rsidRPr="00A50AB0" w:rsidRDefault="001C6938" w:rsidP="007B32D0">
      <w:pPr>
        <w:spacing w:before="120" w:after="120" w:line="288" w:lineRule="auto"/>
        <w:rPr>
          <w:rFonts w:ascii="Calibri" w:eastAsia="Times New Roman" w:hAnsi="Calibri"/>
          <w:sz w:val="20"/>
          <w:szCs w:val="20"/>
        </w:rPr>
      </w:pPr>
      <w:r w:rsidRPr="00A50AB0">
        <w:rPr>
          <w:rFonts w:ascii="Calibri" w:eastAsia="Times New Roman" w:hAnsi="Calibri"/>
          <w:sz w:val="20"/>
          <w:szCs w:val="20"/>
        </w:rPr>
        <w:t>To request a collection of chemical waste, s</w:t>
      </w:r>
      <w:r w:rsidR="00C23457" w:rsidRPr="00A50AB0">
        <w:rPr>
          <w:rFonts w:ascii="Calibri" w:eastAsia="Times New Roman" w:hAnsi="Calibri"/>
          <w:sz w:val="20"/>
          <w:szCs w:val="20"/>
        </w:rPr>
        <w:t>ubmit</w:t>
      </w:r>
      <w:r w:rsidR="00FD7ABE" w:rsidRPr="00A50AB0">
        <w:rPr>
          <w:rFonts w:ascii="Calibri" w:eastAsia="Times New Roman" w:hAnsi="Calibri"/>
          <w:sz w:val="20"/>
          <w:szCs w:val="20"/>
        </w:rPr>
        <w:t xml:space="preserve"> a</w:t>
      </w:r>
      <w:r w:rsidR="00741A9B" w:rsidRPr="00A50AB0">
        <w:rPr>
          <w:rFonts w:ascii="Calibri" w:eastAsia="Times New Roman" w:hAnsi="Calibri"/>
          <w:sz w:val="20"/>
          <w:szCs w:val="20"/>
        </w:rPr>
        <w:t xml:space="preserve"> </w:t>
      </w:r>
      <w:r w:rsidRPr="00A50AB0">
        <w:rPr>
          <w:rFonts w:ascii="Calibri" w:eastAsia="Times New Roman" w:hAnsi="Calibri"/>
          <w:sz w:val="20"/>
          <w:szCs w:val="20"/>
        </w:rPr>
        <w:t>form</w:t>
      </w:r>
      <w:r w:rsidR="00C23457" w:rsidRPr="00A50AB0">
        <w:rPr>
          <w:rFonts w:ascii="Calibri" w:eastAsia="Times New Roman" w:hAnsi="Calibri"/>
          <w:sz w:val="20"/>
          <w:szCs w:val="20"/>
        </w:rPr>
        <w:t xml:space="preserve"> </w:t>
      </w:r>
      <w:r w:rsidRPr="00A50AB0">
        <w:rPr>
          <w:rFonts w:ascii="Calibri" w:eastAsia="Times New Roman" w:hAnsi="Calibri"/>
          <w:sz w:val="20"/>
          <w:szCs w:val="20"/>
        </w:rPr>
        <w:t xml:space="preserve">on </w:t>
      </w:r>
      <w:r w:rsidR="00741A9B" w:rsidRPr="00A50AB0">
        <w:rPr>
          <w:rFonts w:ascii="Calibri" w:eastAsia="Times New Roman" w:hAnsi="Calibri"/>
          <w:sz w:val="20"/>
          <w:szCs w:val="20"/>
        </w:rPr>
        <w:t xml:space="preserve">the </w:t>
      </w:r>
      <w:hyperlink r:id="rId17" w:history="1">
        <w:r w:rsidR="00741A9B" w:rsidRPr="00A50AB0">
          <w:rPr>
            <w:rStyle w:val="Hyperlink"/>
            <w:rFonts w:ascii="Calibri" w:eastAsia="Times New Roman" w:hAnsi="Calibri"/>
            <w:sz w:val="20"/>
            <w:szCs w:val="20"/>
          </w:rPr>
          <w:t xml:space="preserve">Chemical Waste </w:t>
        </w:r>
        <w:r w:rsidR="006E1E5A" w:rsidRPr="00A50AB0">
          <w:rPr>
            <w:rStyle w:val="Hyperlink"/>
            <w:rFonts w:ascii="Calibri" w:eastAsia="Times New Roman" w:hAnsi="Calibri"/>
            <w:sz w:val="20"/>
            <w:szCs w:val="20"/>
          </w:rPr>
          <w:t>Disposal</w:t>
        </w:r>
      </w:hyperlink>
      <w:r w:rsidR="006E1E5A" w:rsidRPr="00A50AB0">
        <w:rPr>
          <w:rFonts w:ascii="Calibri" w:eastAsia="Times New Roman" w:hAnsi="Calibri"/>
          <w:sz w:val="20"/>
          <w:szCs w:val="20"/>
        </w:rPr>
        <w:t xml:space="preserve"> </w:t>
      </w:r>
      <w:r w:rsidR="00741A9B" w:rsidRPr="00A50AB0">
        <w:rPr>
          <w:rFonts w:ascii="Calibri" w:eastAsia="Times New Roman" w:hAnsi="Calibri"/>
          <w:sz w:val="20"/>
          <w:szCs w:val="20"/>
        </w:rPr>
        <w:t xml:space="preserve">webpage </w:t>
      </w:r>
      <w:r w:rsidR="006E1E5A" w:rsidRPr="00A50AB0">
        <w:rPr>
          <w:rFonts w:ascii="Calibri" w:eastAsia="Times New Roman" w:hAnsi="Calibri"/>
          <w:sz w:val="20"/>
          <w:szCs w:val="20"/>
        </w:rPr>
        <w:t>on the EH&amp;S website</w:t>
      </w:r>
      <w:r w:rsidRPr="00A50AB0">
        <w:rPr>
          <w:rFonts w:ascii="Calibri" w:eastAsia="Times New Roman" w:hAnsi="Calibri"/>
          <w:sz w:val="20"/>
          <w:szCs w:val="20"/>
        </w:rPr>
        <w:t xml:space="preserve"> or </w:t>
      </w:r>
      <w:r w:rsidR="00132092" w:rsidRPr="00A50AB0">
        <w:rPr>
          <w:rFonts w:ascii="Calibri" w:eastAsia="Times New Roman" w:hAnsi="Calibri"/>
          <w:sz w:val="20"/>
          <w:szCs w:val="20"/>
        </w:rPr>
        <w:t xml:space="preserve">directly </w:t>
      </w:r>
      <w:r w:rsidRPr="00A50AB0">
        <w:rPr>
          <w:rFonts w:ascii="Calibri" w:eastAsia="Times New Roman" w:hAnsi="Calibri"/>
          <w:sz w:val="20"/>
          <w:szCs w:val="20"/>
        </w:rPr>
        <w:t xml:space="preserve">in </w:t>
      </w:r>
      <w:hyperlink r:id="rId18" w:history="1">
        <w:r w:rsidRPr="00A50AB0">
          <w:rPr>
            <w:rStyle w:val="Hyperlink"/>
            <w:rFonts w:ascii="Calibri" w:eastAsia="Times New Roman" w:hAnsi="Calibri"/>
            <w:sz w:val="20"/>
            <w:szCs w:val="20"/>
          </w:rPr>
          <w:t>MyChem</w:t>
        </w:r>
      </w:hyperlink>
      <w:r w:rsidR="00132092" w:rsidRPr="00A50AB0">
        <w:rPr>
          <w:rFonts w:ascii="Calibri" w:eastAsia="Times New Roman" w:hAnsi="Calibri"/>
          <w:sz w:val="20"/>
          <w:szCs w:val="20"/>
        </w:rPr>
        <w:t xml:space="preserve"> inventory</w:t>
      </w:r>
      <w:r w:rsidR="00C23457" w:rsidRPr="00A50AB0">
        <w:rPr>
          <w:rFonts w:ascii="Calibri" w:eastAsia="Times New Roman" w:hAnsi="Calibri"/>
          <w:sz w:val="20"/>
          <w:szCs w:val="20"/>
        </w:rPr>
        <w:t>.</w:t>
      </w:r>
      <w:r w:rsidR="00D43241" w:rsidRPr="00A50AB0">
        <w:rPr>
          <w:rFonts w:ascii="Calibri" w:eastAsia="Times New Roman" w:hAnsi="Calibri"/>
          <w:sz w:val="20"/>
          <w:szCs w:val="20"/>
        </w:rPr>
        <w:t xml:space="preserve"> </w:t>
      </w:r>
      <w:r w:rsidR="00C23457" w:rsidRPr="00A50AB0">
        <w:rPr>
          <w:rFonts w:ascii="Calibri" w:eastAsia="Times New Roman" w:hAnsi="Calibri"/>
          <w:sz w:val="20"/>
          <w:szCs w:val="20"/>
        </w:rPr>
        <w:t xml:space="preserve">Contact EH&amp;S </w:t>
      </w:r>
      <w:r w:rsidR="00741A9B" w:rsidRPr="00A50AB0">
        <w:rPr>
          <w:rFonts w:ascii="Calibri" w:eastAsia="Times New Roman" w:hAnsi="Calibri"/>
          <w:sz w:val="20"/>
          <w:szCs w:val="20"/>
        </w:rPr>
        <w:t>a</w:t>
      </w:r>
      <w:r w:rsidR="00C23457" w:rsidRPr="00A50AB0">
        <w:rPr>
          <w:rFonts w:ascii="Calibri" w:eastAsia="Times New Roman" w:hAnsi="Calibri"/>
          <w:sz w:val="20"/>
          <w:szCs w:val="20"/>
        </w:rPr>
        <w:t>t</w:t>
      </w:r>
      <w:r w:rsidR="00741A9B" w:rsidRPr="00A50AB0">
        <w:rPr>
          <w:rFonts w:ascii="Calibri" w:eastAsia="Times New Roman" w:hAnsi="Calibri"/>
          <w:sz w:val="20"/>
          <w:szCs w:val="20"/>
        </w:rPr>
        <w:t xml:space="preserve"> 206.616.5835</w:t>
      </w:r>
      <w:r w:rsidR="00C23457" w:rsidRPr="00A50AB0">
        <w:rPr>
          <w:rFonts w:ascii="Calibri" w:eastAsia="Times New Roman" w:hAnsi="Calibri"/>
          <w:sz w:val="20"/>
          <w:szCs w:val="20"/>
        </w:rPr>
        <w:t xml:space="preserve"> or </w:t>
      </w:r>
      <w:hyperlink r:id="rId19" w:history="1">
        <w:r w:rsidR="00C23457" w:rsidRPr="00A50AB0">
          <w:rPr>
            <w:rStyle w:val="Hyperlink"/>
            <w:rFonts w:ascii="Calibri" w:eastAsia="Times New Roman" w:hAnsi="Calibri"/>
            <w:sz w:val="20"/>
            <w:szCs w:val="20"/>
          </w:rPr>
          <w:t>chmwaste@uw.edu</w:t>
        </w:r>
      </w:hyperlink>
      <w:r w:rsidR="00C23457" w:rsidRPr="00A50AB0">
        <w:rPr>
          <w:rFonts w:ascii="Calibri" w:eastAsia="Times New Roman" w:hAnsi="Calibri"/>
          <w:sz w:val="20"/>
          <w:szCs w:val="20"/>
        </w:rPr>
        <w:t xml:space="preserve"> with questions</w:t>
      </w:r>
      <w:r w:rsidR="00741A9B" w:rsidRPr="00A50AB0">
        <w:rPr>
          <w:rFonts w:ascii="Calibri" w:eastAsia="Times New Roman" w:hAnsi="Calibri"/>
          <w:sz w:val="20"/>
          <w:szCs w:val="20"/>
        </w:rPr>
        <w:t>.</w:t>
      </w:r>
    </w:p>
    <w:p w14:paraId="6EA1D813" w14:textId="77777777" w:rsidR="00964D24" w:rsidRPr="00A50AB0" w:rsidRDefault="00D72D4B" w:rsidP="000D0676">
      <w:pPr>
        <w:spacing w:before="120" w:after="120" w:line="288" w:lineRule="auto"/>
        <w:rPr>
          <w:rFonts w:cs="Arial"/>
          <w:sz w:val="20"/>
          <w:szCs w:val="20"/>
        </w:rPr>
      </w:pPr>
      <w:r w:rsidRPr="00A50AB0">
        <w:rPr>
          <w:rFonts w:cs="Arial"/>
          <w:sz w:val="20"/>
          <w:szCs w:val="20"/>
        </w:rPr>
        <w:t>W</w:t>
      </w:r>
      <w:r w:rsidR="007E5BA8" w:rsidRPr="00A50AB0">
        <w:rPr>
          <w:rFonts w:cs="Arial"/>
          <w:sz w:val="20"/>
          <w:szCs w:val="20"/>
        </w:rPr>
        <w:t>ork area decontamination procedures as appropriate for the chemical in use</w:t>
      </w:r>
      <w:r w:rsidRPr="00A50AB0">
        <w:rPr>
          <w:rFonts w:cs="Arial"/>
          <w:sz w:val="20"/>
          <w:szCs w:val="20"/>
        </w:rPr>
        <w:t xml:space="preserve"> should be followed. </w:t>
      </w:r>
    </w:p>
    <w:p w14:paraId="2EC1DC0A" w14:textId="78137E29" w:rsidR="00C126A1" w:rsidRPr="002D6943" w:rsidRDefault="00C126A1" w:rsidP="002D6943">
      <w:pPr>
        <w:pStyle w:val="Heading1"/>
      </w:pPr>
      <w:r w:rsidRPr="004533F5">
        <w:t xml:space="preserve">Section </w:t>
      </w:r>
      <w:r w:rsidR="00270081">
        <w:t>7</w:t>
      </w:r>
      <w:r w:rsidRPr="004533F5">
        <w:t xml:space="preserve"> – Protocol </w:t>
      </w:r>
      <w:r w:rsidR="00E96CEF" w:rsidRPr="00DC7D29">
        <w:rPr>
          <w:rFonts w:cstheme="minorHAnsi"/>
          <w:color w:val="FF0000"/>
          <w:szCs w:val="24"/>
        </w:rPr>
        <w:t>(Add lab specific Protocol/Procedure here)</w:t>
      </w:r>
    </w:p>
    <w:p w14:paraId="14639146" w14:textId="41DDA76A" w:rsidR="00964D24" w:rsidRPr="00964D24" w:rsidRDefault="00964D24" w:rsidP="00C126A1">
      <w:pPr>
        <w:tabs>
          <w:tab w:val="center" w:pos="4680"/>
        </w:tabs>
        <w:spacing w:before="120" w:after="120" w:line="288" w:lineRule="auto"/>
        <w:rPr>
          <w:rFonts w:cs="Arial"/>
          <w:color w:val="FF0000"/>
        </w:rPr>
      </w:pPr>
      <w:r w:rsidRPr="00964D24">
        <w:rPr>
          <w:rFonts w:cs="Arial"/>
        </w:rPr>
        <w:fldChar w:fldCharType="begin">
          <w:ffData>
            <w:name w:val="Text24"/>
            <w:enabled/>
            <w:calcOnExit w:val="0"/>
            <w:statusText w:type="text" w:val=" Insert or attach detailed laboratory-specific procedures for the process, hazardous chemical(s), or hazard class. "/>
            <w:textInput>
              <w:default w:val="REQUIRED - Insert or attach detailed laboratory-specific procedures for the process, hazardous chemical(s), or hazard class.  You may also include any relevant supporting resources such as journal citations, etc. that are applicable"/>
            </w:textInput>
          </w:ffData>
        </w:fldChar>
      </w:r>
      <w:bookmarkStart w:id="7" w:name="Text24"/>
      <w:r w:rsidRPr="00964D24">
        <w:rPr>
          <w:rFonts w:cs="Arial"/>
        </w:rPr>
        <w:instrText xml:space="preserve"> FORMTEXT </w:instrText>
      </w:r>
      <w:r w:rsidRPr="00964D24">
        <w:rPr>
          <w:rFonts w:cs="Arial"/>
        </w:rPr>
      </w:r>
      <w:r w:rsidRPr="00964D24">
        <w:rPr>
          <w:rFonts w:cs="Arial"/>
        </w:rPr>
        <w:fldChar w:fldCharType="separate"/>
      </w:r>
      <w:r w:rsidRPr="00964D24">
        <w:rPr>
          <w:rFonts w:cs="Arial"/>
          <w:noProof/>
        </w:rPr>
        <w:t>REQUIRED - Insert or attach detailed laboratory-specific procedures for the process, hazardous chemical(s), or hazard class.  You may also include any relevant supporting resources such as journal citations, etc. that are applicable</w:t>
      </w:r>
      <w:r w:rsidRPr="00964D24">
        <w:rPr>
          <w:rFonts w:cs="Arial"/>
        </w:rPr>
        <w:fldChar w:fldCharType="end"/>
      </w:r>
      <w:bookmarkEnd w:id="7"/>
    </w:p>
    <w:p w14:paraId="427D0265" w14:textId="4274395C" w:rsidR="00D72D4B" w:rsidRPr="00A50AB0" w:rsidRDefault="00D72D4B" w:rsidP="00C126A1">
      <w:pPr>
        <w:tabs>
          <w:tab w:val="center" w:pos="4680"/>
        </w:tabs>
        <w:spacing w:before="120" w:after="120" w:line="288" w:lineRule="auto"/>
        <w:rPr>
          <w:rFonts w:cstheme="minorHAnsi"/>
          <w:b/>
        </w:rPr>
      </w:pPr>
      <w:r w:rsidRPr="00A50AB0">
        <w:rPr>
          <w:rFonts w:cs="Arial"/>
          <w:color w:val="FF0000"/>
        </w:rPr>
        <w:t xml:space="preserve">Refer to Section 2 of the </w:t>
      </w:r>
      <w:hyperlink r:id="rId20" w:history="1">
        <w:r w:rsidRPr="00A50AB0">
          <w:rPr>
            <w:rStyle w:val="Hyperlink"/>
            <w:rFonts w:cs="Arial"/>
          </w:rPr>
          <w:t>UW Laboratory Safety Manual</w:t>
        </w:r>
      </w:hyperlink>
      <w:r w:rsidRPr="00A50AB0">
        <w:rPr>
          <w:rFonts w:cs="Arial"/>
          <w:color w:val="FF0000"/>
        </w:rPr>
        <w:t xml:space="preserve"> on the EH&amp;S website for additional guidance on chemical management and preparation for use for </w:t>
      </w:r>
      <w:hyperlink r:id="rId21" w:history="1">
        <w:r w:rsidRPr="00A50AB0">
          <w:rPr>
            <w:rStyle w:val="Hyperlink"/>
          </w:rPr>
          <w:t>particularly hazardous substances</w:t>
        </w:r>
      </w:hyperlink>
      <w:r w:rsidRPr="00A50AB0">
        <w:rPr>
          <w:rFonts w:cs="Arial"/>
          <w:color w:val="FF0000"/>
        </w:rPr>
        <w:t xml:space="preserve"> (PHSs).</w:t>
      </w:r>
    </w:p>
    <w:p w14:paraId="056A3B78" w14:textId="3A534D21" w:rsidR="00C126A1" w:rsidRPr="00363F40" w:rsidRDefault="00C126A1" w:rsidP="00C126A1">
      <w:pPr>
        <w:tabs>
          <w:tab w:val="center" w:pos="4680"/>
        </w:tabs>
        <w:spacing w:before="120" w:after="120" w:line="288" w:lineRule="auto"/>
        <w:rPr>
          <w:rFonts w:cstheme="minorHAnsi"/>
        </w:rPr>
      </w:pPr>
      <w:r w:rsidRPr="00A50AB0">
        <w:rPr>
          <w:rFonts w:cstheme="minorHAnsi"/>
          <w:b/>
          <w:sz w:val="20"/>
          <w:szCs w:val="20"/>
        </w:rPr>
        <w:t>NOTE:</w:t>
      </w:r>
      <w:r w:rsidRPr="00A50AB0">
        <w:rPr>
          <w:rFonts w:cstheme="minorHAnsi"/>
          <w:sz w:val="20"/>
          <w:szCs w:val="20"/>
        </w:rPr>
        <w:t xml:space="preserve"> Any deviation from this SOP requires approval from Principal Investigator.</w:t>
      </w:r>
      <w:r w:rsidRPr="00363F40">
        <w:rPr>
          <w:rFonts w:cstheme="minorHAnsi"/>
        </w:rPr>
        <w:tab/>
      </w:r>
    </w:p>
    <w:p w14:paraId="19CDF0BA" w14:textId="11115392" w:rsidR="009D3111" w:rsidRPr="00DE7ACB" w:rsidRDefault="007E5BA8" w:rsidP="00A4239F">
      <w:pPr>
        <w:pStyle w:val="Heading1"/>
      </w:pPr>
      <w:r w:rsidRPr="00272300">
        <w:t xml:space="preserve">Section </w:t>
      </w:r>
      <w:r>
        <w:t>8</w:t>
      </w:r>
      <w:r w:rsidRPr="00272300">
        <w:t xml:space="preserve"> – </w:t>
      </w:r>
      <w:r>
        <w:t xml:space="preserve">Special Precautions for </w:t>
      </w:r>
      <w:r w:rsidR="002D01B4">
        <w:t>a</w:t>
      </w:r>
      <w:r>
        <w:t xml:space="preserve">nimal </w:t>
      </w:r>
      <w:r w:rsidR="002D01B4">
        <w:t>u</w:t>
      </w:r>
      <w:r>
        <w:t xml:space="preserve">se </w:t>
      </w:r>
      <w:r w:rsidRPr="002D6943">
        <w:rPr>
          <w:highlight w:val="lightGray"/>
        </w:rPr>
        <w:t>(</w:t>
      </w:r>
      <w:sdt>
        <w:sdtPr>
          <w:rPr>
            <w:highlight w:val="lightGray"/>
          </w:rPr>
          <w:id w:val="-1791660961"/>
          <w14:checkbox>
            <w14:checked w14:val="0"/>
            <w14:checkedState w14:val="2612" w14:font="MS Gothic"/>
            <w14:uncheckedState w14:val="2610" w14:font="MS Gothic"/>
          </w14:checkbox>
        </w:sdtPr>
        <w:sdtContent>
          <w:r w:rsidR="00940F45">
            <w:rPr>
              <w:rFonts w:ascii="MS Gothic" w:eastAsia="MS Gothic" w:hAnsi="MS Gothic" w:hint="eastAsia"/>
              <w:highlight w:val="lightGray"/>
            </w:rPr>
            <w:t>☐</w:t>
          </w:r>
        </w:sdtContent>
      </w:sdt>
      <w:r w:rsidR="002A4CE3" w:rsidRPr="002D6943">
        <w:rPr>
          <w:highlight w:val="lightGray"/>
        </w:rPr>
        <w:t xml:space="preserve">Yes   </w:t>
      </w:r>
      <w:sdt>
        <w:sdtPr>
          <w:rPr>
            <w:highlight w:val="lightGray"/>
          </w:rPr>
          <w:id w:val="116273156"/>
          <w14:checkbox>
            <w14:checked w14:val="0"/>
            <w14:checkedState w14:val="2612" w14:font="MS Gothic"/>
            <w14:uncheckedState w14:val="2610" w14:font="MS Gothic"/>
          </w14:checkbox>
        </w:sdtPr>
        <w:sdtContent>
          <w:r w:rsidR="00940F45">
            <w:rPr>
              <w:rFonts w:ascii="MS Gothic" w:eastAsia="MS Gothic" w:hAnsi="MS Gothic" w:hint="eastAsia"/>
              <w:highlight w:val="lightGray"/>
            </w:rPr>
            <w:t>☐</w:t>
          </w:r>
        </w:sdtContent>
      </w:sdt>
      <w:r w:rsidR="00964D24">
        <w:rPr>
          <w:highlight w:val="lightGray"/>
        </w:rPr>
        <w:t xml:space="preserve"> </w:t>
      </w:r>
      <w:r w:rsidR="002A4CE3" w:rsidRPr="002D6943">
        <w:rPr>
          <w:highlight w:val="lightGray"/>
        </w:rPr>
        <w:t>No</w:t>
      </w:r>
      <w:r w:rsidRPr="002D6943">
        <w:rPr>
          <w:highlight w:val="lightGray"/>
        </w:rPr>
        <w:t>)</w:t>
      </w:r>
    </w:p>
    <w:p w14:paraId="522D3CE9" w14:textId="7B0609AC" w:rsidR="003E0952" w:rsidRPr="00F94036" w:rsidRDefault="004F74AA" w:rsidP="003E0952">
      <w:pPr>
        <w:spacing w:after="120" w:line="240" w:lineRule="auto"/>
        <w:rPr>
          <w:rFonts w:cs="Arial"/>
          <w:color w:val="002855"/>
        </w:rPr>
      </w:pPr>
      <w:r>
        <w:rPr>
          <w:sz w:val="20"/>
          <w:szCs w:val="20"/>
        </w:rPr>
        <w:t>N/A</w:t>
      </w:r>
    </w:p>
    <w:p w14:paraId="1685B28C" w14:textId="04C609C6" w:rsidR="004C303D" w:rsidRPr="00964D24" w:rsidRDefault="00964D24" w:rsidP="00DE7ACB">
      <w:pPr>
        <w:spacing w:after="120" w:line="288" w:lineRule="auto"/>
        <w:rPr>
          <w:rFonts w:eastAsia="MS Mincho"/>
          <w:b/>
          <w:color w:val="FF0000"/>
          <w:sz w:val="28"/>
          <w:szCs w:val="28"/>
          <w:lang w:eastAsia="ja-JP"/>
        </w:rPr>
      </w:pPr>
      <w:hyperlink r:id="rId22" w:history="1">
        <w:r w:rsidRPr="00964D24">
          <w:rPr>
            <w:rStyle w:val="Hyperlink"/>
            <w:rFonts w:eastAsia="MS Mincho"/>
            <w:b/>
            <w:sz w:val="28"/>
            <w:szCs w:val="28"/>
            <w:lang w:eastAsia="ja-JP"/>
          </w:rPr>
          <w:t>PARTICULARLY HAZARDOUS SUBSTANCE</w:t>
        </w:r>
      </w:hyperlink>
      <w:r w:rsidRPr="00964D24">
        <w:rPr>
          <w:rFonts w:eastAsia="MS Mincho"/>
          <w:b/>
          <w:color w:val="FF0000"/>
          <w:sz w:val="28"/>
          <w:szCs w:val="28"/>
          <w:lang w:eastAsia="ja-JP"/>
        </w:rPr>
        <w:t xml:space="preserve"> </w:t>
      </w:r>
      <w:r w:rsidRPr="00964D24">
        <w:rPr>
          <w:rFonts w:eastAsia="MS Mincho"/>
          <w:b/>
          <w:sz w:val="28"/>
          <w:szCs w:val="28"/>
          <w:lang w:eastAsia="ja-JP"/>
        </w:rPr>
        <w:t>INVOLVED?</w:t>
      </w:r>
    </w:p>
    <w:p w14:paraId="3B967E26" w14:textId="2B62DA75" w:rsidR="00964D24" w:rsidRDefault="00000000" w:rsidP="00964D24">
      <w:pPr>
        <w:spacing w:after="120" w:line="288" w:lineRule="auto"/>
        <w:rPr>
          <w:rFonts w:cstheme="minorHAnsi"/>
          <w:b/>
          <w:sz w:val="28"/>
          <w:szCs w:val="28"/>
        </w:rPr>
      </w:pPr>
      <w:sdt>
        <w:sdtPr>
          <w:rPr>
            <w:rFonts w:cstheme="minorHAnsi"/>
            <w:b/>
            <w:sz w:val="28"/>
            <w:szCs w:val="28"/>
          </w:rPr>
          <w:id w:val="1124195472"/>
          <w14:checkbox>
            <w14:checked w14:val="1"/>
            <w14:checkedState w14:val="2612" w14:font="MS Gothic"/>
            <w14:uncheckedState w14:val="2610" w14:font="MS Gothic"/>
          </w14:checkbox>
        </w:sdtPr>
        <w:sdtContent>
          <w:r w:rsidR="004F74AA">
            <w:rPr>
              <w:rFonts w:ascii="MS Gothic" w:eastAsia="MS Gothic" w:hAnsi="MS Gothic" w:cstheme="minorHAnsi" w:hint="eastAsia"/>
              <w:b/>
              <w:sz w:val="28"/>
              <w:szCs w:val="28"/>
            </w:rPr>
            <w:t>☒</w:t>
          </w:r>
        </w:sdtContent>
      </w:sdt>
      <w:r w:rsidR="00964D24" w:rsidRPr="002A4CE3">
        <w:rPr>
          <w:rFonts w:cstheme="minorHAnsi"/>
          <w:b/>
          <w:sz w:val="28"/>
          <w:szCs w:val="28"/>
        </w:rPr>
        <w:t>YES</w:t>
      </w:r>
      <w:r w:rsidR="00964D24">
        <w:rPr>
          <w:rFonts w:cstheme="minorHAnsi"/>
          <w:b/>
          <w:sz w:val="28"/>
          <w:szCs w:val="28"/>
        </w:rPr>
        <w:t xml:space="preserve">: </w:t>
      </w:r>
      <w:r w:rsidR="00964D24" w:rsidRPr="00964D24">
        <w:rPr>
          <w:rFonts w:cstheme="minorHAnsi"/>
          <w:b/>
          <w:sz w:val="28"/>
          <w:szCs w:val="28"/>
        </w:rPr>
        <w:t>Sections #9 to #11 are Mandatory</w:t>
      </w:r>
      <w:r w:rsidR="00964D24">
        <w:rPr>
          <w:rFonts w:cstheme="minorHAnsi"/>
          <w:b/>
          <w:sz w:val="28"/>
          <w:szCs w:val="28"/>
        </w:rPr>
        <w:t>.</w:t>
      </w:r>
    </w:p>
    <w:p w14:paraId="3CABCD94" w14:textId="6D2275B5" w:rsidR="00964D24" w:rsidRPr="00964D24" w:rsidRDefault="00000000" w:rsidP="00964D24">
      <w:pPr>
        <w:spacing w:after="120" w:line="288" w:lineRule="auto"/>
        <w:rPr>
          <w:rFonts w:eastAsia="MS Mincho"/>
          <w:sz w:val="20"/>
          <w:szCs w:val="20"/>
          <w:lang w:eastAsia="ja-JP"/>
        </w:rPr>
      </w:pPr>
      <w:sdt>
        <w:sdtPr>
          <w:rPr>
            <w:rFonts w:cstheme="minorHAnsi"/>
            <w:b/>
            <w:sz w:val="28"/>
            <w:szCs w:val="28"/>
          </w:rPr>
          <w:id w:val="1315456862"/>
          <w14:checkbox>
            <w14:checked w14:val="0"/>
            <w14:checkedState w14:val="2612" w14:font="MS Gothic"/>
            <w14:uncheckedState w14:val="2610" w14:font="MS Gothic"/>
          </w14:checkbox>
        </w:sdtPr>
        <w:sdtContent>
          <w:r w:rsidR="00940F45">
            <w:rPr>
              <w:rFonts w:ascii="MS Gothic" w:eastAsia="MS Gothic" w:hAnsi="MS Gothic" w:cstheme="minorHAnsi" w:hint="eastAsia"/>
              <w:b/>
              <w:sz w:val="28"/>
              <w:szCs w:val="28"/>
            </w:rPr>
            <w:t>☐</w:t>
          </w:r>
        </w:sdtContent>
      </w:sdt>
      <w:r w:rsidR="00964D24" w:rsidRPr="00964D24">
        <w:rPr>
          <w:rFonts w:cstheme="minorHAnsi"/>
          <w:b/>
          <w:sz w:val="28"/>
          <w:szCs w:val="28"/>
        </w:rPr>
        <w:t xml:space="preserve">NO: </w:t>
      </w:r>
      <w:r w:rsidR="00964D24" w:rsidRPr="002A4CE3">
        <w:rPr>
          <w:rFonts w:cstheme="minorHAnsi"/>
          <w:b/>
          <w:sz w:val="28"/>
          <w:szCs w:val="28"/>
        </w:rPr>
        <w:t>Sections #9 to #11 are Optional.</w:t>
      </w:r>
    </w:p>
    <w:p w14:paraId="7AF18366" w14:textId="1FE90DF8" w:rsidR="002D01B4" w:rsidRPr="00F71AE6" w:rsidRDefault="002D01B4" w:rsidP="002D6943">
      <w:pPr>
        <w:spacing w:before="120" w:after="120" w:line="240" w:lineRule="auto"/>
      </w:pPr>
      <w:r w:rsidRPr="00F71AE6">
        <w:rPr>
          <w:rFonts w:ascii="Calibri" w:eastAsia="Times New Roman" w:hAnsi="Calibri" w:cs="Calibri"/>
          <w:color w:val="FF0000"/>
        </w:rPr>
        <w:t>EH&amp;S flags</w:t>
      </w:r>
      <w:r w:rsidRPr="00F71AE6">
        <w:rPr>
          <w:color w:val="FF0000"/>
        </w:rPr>
        <w:t xml:space="preserve"> </w:t>
      </w:r>
      <w:hyperlink r:id="rId23" w:tgtFrame="_blank" w:history="1">
        <w:r w:rsidRPr="00F71AE6">
          <w:rPr>
            <w:rStyle w:val="Hyperlink"/>
          </w:rPr>
          <w:t>Particularly Hazardous Chemicals</w:t>
        </w:r>
      </w:hyperlink>
      <w:r w:rsidRPr="00F71AE6">
        <w:rPr>
          <w:rFonts w:ascii="Calibri" w:eastAsia="Times New Roman" w:hAnsi="Calibri" w:cs="Calibri"/>
          <w:color w:val="FF0000"/>
        </w:rPr>
        <w:t> in </w:t>
      </w:r>
      <w:hyperlink r:id="rId24" w:history="1">
        <w:r w:rsidRPr="00F71AE6">
          <w:rPr>
            <w:rStyle w:val="Hyperlink"/>
          </w:rPr>
          <w:t>MyChem </w:t>
        </w:r>
      </w:hyperlink>
      <w:r w:rsidRPr="00F71AE6">
        <w:rPr>
          <w:rFonts w:ascii="Calibri" w:eastAsia="Times New Roman" w:hAnsi="Calibri" w:cs="Calibri"/>
          <w:color w:val="FF0000"/>
        </w:rPr>
        <w:t>based on hazards</w:t>
      </w:r>
      <w:r w:rsidRPr="00F71AE6">
        <w:rPr>
          <w:rFonts w:ascii="Calibri" w:eastAsia="Times New Roman" w:hAnsi="Calibri" w:cs="Calibri"/>
          <w:b/>
          <w:color w:val="FF0000"/>
        </w:rPr>
        <w:t>.</w:t>
      </w:r>
    </w:p>
    <w:p w14:paraId="6612CE12" w14:textId="24FB15F5" w:rsidR="007E5BA8" w:rsidRPr="00272300" w:rsidRDefault="007E5BA8" w:rsidP="00A4239F">
      <w:pPr>
        <w:pStyle w:val="Heading1"/>
      </w:pPr>
      <w:r w:rsidRPr="00272300">
        <w:t xml:space="preserve">Section </w:t>
      </w:r>
      <w:r w:rsidR="009D3111">
        <w:t>9</w:t>
      </w:r>
      <w:r w:rsidRPr="00272300">
        <w:t xml:space="preserve"> – </w:t>
      </w:r>
      <w:r w:rsidR="009D3111">
        <w:t>Approvals required</w:t>
      </w:r>
      <w:r w:rsidRPr="00272300">
        <w:t xml:space="preserve"> </w:t>
      </w:r>
    </w:p>
    <w:p w14:paraId="3E438273" w14:textId="308040FA" w:rsidR="003E0952" w:rsidRPr="00F71AE6" w:rsidRDefault="006C051D" w:rsidP="00E6542C">
      <w:pPr>
        <w:spacing w:after="120" w:line="288" w:lineRule="auto"/>
        <w:rPr>
          <w:sz w:val="20"/>
          <w:szCs w:val="20"/>
        </w:rPr>
      </w:pPr>
      <w:r w:rsidRPr="00F71AE6">
        <w:rPr>
          <w:sz w:val="20"/>
          <w:szCs w:val="20"/>
        </w:rPr>
        <w:t>All staff working with</w:t>
      </w:r>
      <w:r w:rsidR="003E0952" w:rsidRPr="00F71AE6">
        <w:rPr>
          <w:sz w:val="20"/>
          <w:szCs w:val="20"/>
        </w:rPr>
        <w:t xml:space="preserve"> </w:t>
      </w:r>
      <w:r w:rsidR="004F74AA">
        <w:rPr>
          <w:rFonts w:cs="Arial"/>
          <w:sz w:val="20"/>
          <w:szCs w:val="20"/>
        </w:rPr>
        <w:t>mercury</w:t>
      </w:r>
      <w:r w:rsidR="003E0952" w:rsidRPr="00F71AE6">
        <w:rPr>
          <w:rFonts w:cs="Arial"/>
          <w:sz w:val="20"/>
          <w:szCs w:val="20"/>
        </w:rPr>
        <w:t xml:space="preserve"> </w:t>
      </w:r>
      <w:r w:rsidRPr="00F71AE6">
        <w:rPr>
          <w:sz w:val="20"/>
          <w:szCs w:val="20"/>
        </w:rPr>
        <w:t xml:space="preserve">must be trained on this SOP prior to starting work. They must also review the </w:t>
      </w:r>
      <w:r w:rsidR="004F74AA">
        <w:rPr>
          <w:rFonts w:cs="Arial"/>
          <w:sz w:val="20"/>
          <w:szCs w:val="20"/>
        </w:rPr>
        <w:t>mercury</w:t>
      </w:r>
      <w:r w:rsidR="003E0952" w:rsidRPr="00F71AE6">
        <w:rPr>
          <w:rFonts w:cs="Arial"/>
          <w:sz w:val="20"/>
          <w:szCs w:val="20"/>
        </w:rPr>
        <w:t xml:space="preserve"> </w:t>
      </w:r>
      <w:r w:rsidRPr="00F71AE6">
        <w:rPr>
          <w:sz w:val="20"/>
          <w:szCs w:val="20"/>
        </w:rPr>
        <w:t>SDS, and it must be readily available in the laboratory. All training must be documented and maintained by the PI or their designee.</w:t>
      </w:r>
    </w:p>
    <w:p w14:paraId="192D5A01" w14:textId="570AE41B" w:rsidR="00940F45" w:rsidRDefault="00964D24" w:rsidP="00964D24">
      <w:pPr>
        <w:spacing w:after="120" w:line="288" w:lineRule="auto"/>
      </w:pPr>
      <w:r>
        <w:fldChar w:fldCharType="begin">
          <w:ffData>
            <w:name w:val="Text25"/>
            <w:enabled/>
            <w:calcOnExit w:val="0"/>
            <w:statusText w:type="text" w:val="Describe any requirements for obtaining authorization before use of the chemical for the procedure, operation, or activity is performed."/>
            <w:textInput>
              <w:default w:val="Describe any requirements for obtaining authorization before use of the chemical for the procedure, operation, or activity can be performed."/>
            </w:textInput>
          </w:ffData>
        </w:fldChar>
      </w:r>
      <w:bookmarkStart w:id="8" w:name="Text25"/>
      <w:r>
        <w:instrText xml:space="preserve"> FORMTEXT </w:instrText>
      </w:r>
      <w:r>
        <w:fldChar w:fldCharType="separate"/>
      </w:r>
      <w:r>
        <w:rPr>
          <w:noProof/>
        </w:rPr>
        <w:t>Describe any requirements for obtaining authorization before use of the chemical for the procedure, operation, or activity can be performed.</w:t>
      </w:r>
      <w:r>
        <w:fldChar w:fldCharType="end"/>
      </w:r>
      <w:bookmarkEnd w:id="8"/>
    </w:p>
    <w:p w14:paraId="095683CC" w14:textId="5F94CB7B" w:rsidR="00E6542C" w:rsidRPr="00964D24" w:rsidRDefault="00940F45" w:rsidP="00940F45">
      <w:r>
        <w:br w:type="page"/>
      </w:r>
    </w:p>
    <w:p w14:paraId="3C8F1ABE" w14:textId="72C6A21A" w:rsidR="00E6542C" w:rsidRPr="00F71AE6" w:rsidRDefault="00E6542C" w:rsidP="002D6943">
      <w:pPr>
        <w:spacing w:after="120" w:line="288" w:lineRule="auto"/>
        <w:rPr>
          <w:rFonts w:eastAsia="MS Mincho"/>
          <w:color w:val="FF0000"/>
          <w:lang w:eastAsia="ja-JP"/>
        </w:rPr>
      </w:pPr>
      <w:r w:rsidRPr="00F71AE6">
        <w:rPr>
          <w:rFonts w:eastAsia="MS Mincho"/>
          <w:color w:val="FF0000"/>
          <w:lang w:eastAsia="ja-JP"/>
        </w:rPr>
        <w:lastRenderedPageBreak/>
        <w:t>Examples:</w:t>
      </w:r>
    </w:p>
    <w:p w14:paraId="5901B640" w14:textId="77777777" w:rsidR="00E6542C" w:rsidRPr="00F71AE6" w:rsidRDefault="00E6542C" w:rsidP="00E6542C">
      <w:pPr>
        <w:pStyle w:val="ListParagraph"/>
        <w:numPr>
          <w:ilvl w:val="0"/>
          <w:numId w:val="49"/>
        </w:numPr>
        <w:spacing w:after="120" w:line="288" w:lineRule="auto"/>
        <w:rPr>
          <w:color w:val="FF0000"/>
        </w:rPr>
      </w:pPr>
      <w:r w:rsidRPr="00F71AE6">
        <w:rPr>
          <w:color w:val="FF0000"/>
        </w:rPr>
        <w:t xml:space="preserve">A worker must have [specific training] documented before performing described procedure for the first time. </w:t>
      </w:r>
    </w:p>
    <w:p w14:paraId="31B99D2D" w14:textId="77777777" w:rsidR="00E6542C" w:rsidRPr="00F71AE6" w:rsidRDefault="00E6542C" w:rsidP="00E6542C">
      <w:pPr>
        <w:pStyle w:val="ListParagraph"/>
        <w:numPr>
          <w:ilvl w:val="0"/>
          <w:numId w:val="49"/>
        </w:numPr>
        <w:spacing w:after="120" w:line="288" w:lineRule="auto"/>
        <w:rPr>
          <w:color w:val="FF0000"/>
        </w:rPr>
      </w:pPr>
      <w:r w:rsidRPr="00F71AE6">
        <w:rPr>
          <w:color w:val="FF0000"/>
        </w:rPr>
        <w:t>A medical examination must be completed prior to respirator use (for lead, dust, pathological organisms).</w:t>
      </w:r>
    </w:p>
    <w:p w14:paraId="58D46F4A" w14:textId="1C7595BA" w:rsidR="003E0952" w:rsidRPr="00F71AE6" w:rsidRDefault="00E6542C" w:rsidP="002D6943">
      <w:pPr>
        <w:pStyle w:val="ListParagraph"/>
        <w:numPr>
          <w:ilvl w:val="0"/>
          <w:numId w:val="49"/>
        </w:numPr>
        <w:spacing w:after="120" w:line="288" w:lineRule="auto"/>
        <w:rPr>
          <w:sz w:val="24"/>
          <w:szCs w:val="24"/>
        </w:rPr>
      </w:pPr>
      <w:r w:rsidRPr="00F71AE6">
        <w:rPr>
          <w:color w:val="FF0000"/>
        </w:rPr>
        <w:t>Other authorizations required before a person can independently perform a process using a particularly hazardous substance.</w:t>
      </w:r>
    </w:p>
    <w:p w14:paraId="096A411C" w14:textId="77777777" w:rsidR="007E5BA8" w:rsidRPr="00272300" w:rsidRDefault="007E5BA8" w:rsidP="00A4239F">
      <w:pPr>
        <w:pStyle w:val="Heading1"/>
      </w:pPr>
      <w:r w:rsidRPr="00272300">
        <w:t xml:space="preserve">Section </w:t>
      </w:r>
      <w:r w:rsidR="00996BE8">
        <w:t>10</w:t>
      </w:r>
      <w:r w:rsidRPr="00272300">
        <w:t xml:space="preserve"> – </w:t>
      </w:r>
      <w:r>
        <w:t>D</w:t>
      </w:r>
      <w:r w:rsidR="00996BE8">
        <w:t>econtamination</w:t>
      </w:r>
    </w:p>
    <w:p w14:paraId="53E75EB4" w14:textId="62972AEE" w:rsidR="00D72D4B" w:rsidRDefault="001F0E76" w:rsidP="00A4239F">
      <w:pPr>
        <w:pStyle w:val="Heading1"/>
        <w:rPr>
          <w:b w:val="0"/>
          <w:bCs/>
          <w:sz w:val="22"/>
          <w:szCs w:val="22"/>
        </w:rPr>
      </w:pPr>
      <w:r>
        <w:rPr>
          <w:b w:val="0"/>
          <w:bCs/>
          <w:sz w:val="22"/>
          <w:szCs w:val="22"/>
        </w:rPr>
        <w:t xml:space="preserve">Decontamination </w:t>
      </w:r>
      <w:r w:rsidR="002B1A2E">
        <w:rPr>
          <w:b w:val="0"/>
          <w:bCs/>
          <w:sz w:val="22"/>
          <w:szCs w:val="22"/>
        </w:rPr>
        <w:t xml:space="preserve">is equivalent to the small spill procedure </w:t>
      </w:r>
    </w:p>
    <w:p w14:paraId="11C83251" w14:textId="77777777" w:rsidR="002B1A2E" w:rsidRDefault="002B1A2E" w:rsidP="002B1A2E">
      <w:pPr>
        <w:pStyle w:val="Header"/>
        <w:numPr>
          <w:ilvl w:val="0"/>
          <w:numId w:val="54"/>
        </w:numPr>
        <w:tabs>
          <w:tab w:val="left" w:pos="432"/>
          <w:tab w:val="left" w:pos="720"/>
        </w:tabs>
        <w:spacing w:before="120"/>
        <w:rPr>
          <w:sz w:val="20"/>
          <w:szCs w:val="20"/>
        </w:rPr>
      </w:pPr>
      <w:r>
        <w:rPr>
          <w:sz w:val="20"/>
          <w:szCs w:val="20"/>
        </w:rPr>
        <w:t>Put on PPE with mask, two sets of nitrile/butyl gloves</w:t>
      </w:r>
    </w:p>
    <w:p w14:paraId="483EFB0F" w14:textId="77777777" w:rsidR="002B1A2E" w:rsidRDefault="002B1A2E" w:rsidP="002B1A2E">
      <w:pPr>
        <w:pStyle w:val="Header"/>
        <w:numPr>
          <w:ilvl w:val="0"/>
          <w:numId w:val="54"/>
        </w:numPr>
        <w:tabs>
          <w:tab w:val="left" w:pos="432"/>
          <w:tab w:val="left" w:pos="720"/>
        </w:tabs>
        <w:spacing w:before="120"/>
        <w:rPr>
          <w:sz w:val="20"/>
          <w:szCs w:val="20"/>
        </w:rPr>
      </w:pPr>
      <w:r>
        <w:rPr>
          <w:sz w:val="20"/>
          <w:szCs w:val="20"/>
        </w:rPr>
        <w:t>Use scoop to collect mercury globules into one large globules</w:t>
      </w:r>
    </w:p>
    <w:p w14:paraId="333239AE" w14:textId="77777777" w:rsidR="002B1A2E" w:rsidRDefault="002B1A2E" w:rsidP="002B1A2E">
      <w:pPr>
        <w:pStyle w:val="Header"/>
        <w:numPr>
          <w:ilvl w:val="0"/>
          <w:numId w:val="54"/>
        </w:numPr>
        <w:tabs>
          <w:tab w:val="left" w:pos="432"/>
          <w:tab w:val="left" w:pos="720"/>
        </w:tabs>
        <w:spacing w:before="120"/>
        <w:rPr>
          <w:sz w:val="20"/>
          <w:szCs w:val="20"/>
        </w:rPr>
      </w:pPr>
      <w:r>
        <w:rPr>
          <w:sz w:val="20"/>
          <w:szCs w:val="20"/>
        </w:rPr>
        <w:t>Use syringe (no needle) or pipette bulb to transfer mercury into an appropriate and sturdy container.</w:t>
      </w:r>
    </w:p>
    <w:p w14:paraId="28DB89C6" w14:textId="77777777" w:rsidR="002B1A2E" w:rsidRDefault="002B1A2E" w:rsidP="002B1A2E">
      <w:pPr>
        <w:pStyle w:val="Header"/>
        <w:numPr>
          <w:ilvl w:val="0"/>
          <w:numId w:val="54"/>
        </w:numPr>
        <w:tabs>
          <w:tab w:val="left" w:pos="432"/>
          <w:tab w:val="left" w:pos="720"/>
        </w:tabs>
        <w:spacing w:before="120"/>
        <w:rPr>
          <w:sz w:val="20"/>
          <w:szCs w:val="20"/>
        </w:rPr>
      </w:pPr>
      <w:r>
        <w:rPr>
          <w:sz w:val="20"/>
          <w:szCs w:val="20"/>
        </w:rPr>
        <w:t xml:space="preserve">Dust area with a mercury absorbing powder, often zinc </w:t>
      </w:r>
      <w:r w:rsidRPr="00CA437B">
        <w:rPr>
          <w:b/>
          <w:bCs/>
          <w:sz w:val="20"/>
          <w:szCs w:val="20"/>
        </w:rPr>
        <w:t>or</w:t>
      </w:r>
      <w:r>
        <w:rPr>
          <w:sz w:val="20"/>
          <w:szCs w:val="20"/>
        </w:rPr>
        <w:t xml:space="preserve"> sulfur (</w:t>
      </w:r>
      <w:r w:rsidRPr="00CA437B">
        <w:rPr>
          <w:b/>
          <w:bCs/>
          <w:sz w:val="20"/>
          <w:szCs w:val="20"/>
        </w:rPr>
        <w:t>never mix zinc and sulfur, violent exothermic reaction</w:t>
      </w:r>
      <w:r>
        <w:rPr>
          <w:sz w:val="20"/>
          <w:szCs w:val="20"/>
        </w:rPr>
        <w:t>).  Follow any instructions regarding the absorbing powder.</w:t>
      </w:r>
    </w:p>
    <w:p w14:paraId="0941484D" w14:textId="77777777" w:rsidR="002B1A2E" w:rsidRDefault="002B1A2E" w:rsidP="002B1A2E">
      <w:pPr>
        <w:pStyle w:val="Header"/>
        <w:numPr>
          <w:ilvl w:val="0"/>
          <w:numId w:val="54"/>
        </w:numPr>
        <w:tabs>
          <w:tab w:val="left" w:pos="432"/>
          <w:tab w:val="left" w:pos="720"/>
        </w:tabs>
        <w:spacing w:before="120"/>
        <w:rPr>
          <w:sz w:val="20"/>
          <w:szCs w:val="20"/>
        </w:rPr>
      </w:pPr>
      <w:r>
        <w:rPr>
          <w:sz w:val="20"/>
          <w:szCs w:val="20"/>
        </w:rPr>
        <w:t>Collect powder and place into mercury waste container.</w:t>
      </w:r>
    </w:p>
    <w:p w14:paraId="287F5D82" w14:textId="77777777" w:rsidR="002B1A2E" w:rsidRDefault="002B1A2E" w:rsidP="002B1A2E">
      <w:pPr>
        <w:pStyle w:val="Header"/>
        <w:numPr>
          <w:ilvl w:val="0"/>
          <w:numId w:val="54"/>
        </w:numPr>
        <w:tabs>
          <w:tab w:val="left" w:pos="432"/>
          <w:tab w:val="left" w:pos="720"/>
        </w:tabs>
        <w:spacing w:before="120"/>
        <w:rPr>
          <w:sz w:val="20"/>
          <w:szCs w:val="20"/>
        </w:rPr>
      </w:pPr>
      <w:r>
        <w:rPr>
          <w:sz w:val="20"/>
          <w:szCs w:val="20"/>
        </w:rPr>
        <w:t>Put all contaminated materials such as gloves, syringe, paper towels, and put them into a Ziplock bag.</w:t>
      </w:r>
    </w:p>
    <w:p w14:paraId="39330C29" w14:textId="77777777" w:rsidR="002B1A2E" w:rsidRDefault="002B1A2E" w:rsidP="002B1A2E">
      <w:pPr>
        <w:pStyle w:val="Header"/>
        <w:numPr>
          <w:ilvl w:val="0"/>
          <w:numId w:val="54"/>
        </w:numPr>
        <w:tabs>
          <w:tab w:val="left" w:pos="432"/>
          <w:tab w:val="left" w:pos="720"/>
        </w:tabs>
        <w:spacing w:before="120"/>
        <w:rPr>
          <w:sz w:val="20"/>
          <w:szCs w:val="20"/>
        </w:rPr>
      </w:pPr>
      <w:r>
        <w:rPr>
          <w:sz w:val="20"/>
          <w:szCs w:val="20"/>
        </w:rPr>
        <w:t>Put waste stickers on and submit to EH&amp;S</w:t>
      </w:r>
    </w:p>
    <w:p w14:paraId="6366C8CD" w14:textId="0103BE9C" w:rsidR="00996BE8" w:rsidRPr="00272300" w:rsidRDefault="00996BE8" w:rsidP="00A4239F">
      <w:pPr>
        <w:pStyle w:val="Heading1"/>
      </w:pPr>
      <w:r w:rsidRPr="00272300">
        <w:t xml:space="preserve">Section </w:t>
      </w:r>
      <w:r>
        <w:t>11</w:t>
      </w:r>
      <w:r w:rsidRPr="00272300">
        <w:t xml:space="preserve"> – </w:t>
      </w:r>
      <w:r>
        <w:t xml:space="preserve">Designated </w:t>
      </w:r>
      <w:r w:rsidR="002D01B4">
        <w:t>a</w:t>
      </w:r>
      <w:r>
        <w:t>rea</w:t>
      </w:r>
    </w:p>
    <w:p w14:paraId="6B6FCB4B" w14:textId="44A875C2" w:rsidR="00D72D4B" w:rsidRPr="00964D24" w:rsidRDefault="00964D24" w:rsidP="00A4239F">
      <w:pPr>
        <w:pStyle w:val="Heading1"/>
        <w:rPr>
          <w:b w:val="0"/>
          <w:bCs/>
          <w:sz w:val="22"/>
          <w:szCs w:val="22"/>
        </w:rPr>
      </w:pPr>
      <w:r w:rsidRPr="00964D24">
        <w:rPr>
          <w:b w:val="0"/>
          <w:bCs/>
          <w:sz w:val="22"/>
          <w:szCs w:val="22"/>
        </w:rPr>
        <w:fldChar w:fldCharType="begin">
          <w:ffData>
            <w:name w:val="Text27"/>
            <w:enabled/>
            <w:calcOnExit w:val="0"/>
            <w:statusText w:type="text" w:val="Identify specific areas where the particularly hazardous chemicals may be used."/>
            <w:textInput>
              <w:default w:val="REQUIRED - Identify specific areas where the particularly hazardous chemicals may be used (e.g., glove boxes, restricted access hoods, perchloric/hot acid fume hoods, or designated portions of the laboratory)."/>
            </w:textInput>
          </w:ffData>
        </w:fldChar>
      </w:r>
      <w:bookmarkStart w:id="9" w:name="Text27"/>
      <w:r w:rsidRPr="00964D24">
        <w:rPr>
          <w:b w:val="0"/>
          <w:bCs/>
          <w:sz w:val="22"/>
          <w:szCs w:val="22"/>
        </w:rPr>
        <w:instrText xml:space="preserve"> FORMTEXT </w:instrText>
      </w:r>
      <w:r w:rsidRPr="00964D24">
        <w:rPr>
          <w:b w:val="0"/>
          <w:bCs/>
          <w:sz w:val="22"/>
          <w:szCs w:val="22"/>
        </w:rPr>
      </w:r>
      <w:r w:rsidRPr="00964D24">
        <w:rPr>
          <w:b w:val="0"/>
          <w:bCs/>
          <w:sz w:val="22"/>
          <w:szCs w:val="22"/>
        </w:rPr>
        <w:fldChar w:fldCharType="separate"/>
      </w:r>
      <w:r w:rsidRPr="00964D24">
        <w:rPr>
          <w:b w:val="0"/>
          <w:bCs/>
          <w:noProof/>
          <w:sz w:val="22"/>
          <w:szCs w:val="22"/>
        </w:rPr>
        <w:t>REQUIRED - Identify specific areas where the particularly hazardous chemicals may be used (e.g., glove boxes, restricted access hoods, perchloric/hot acid fume hoods, or designated portions of the laboratory).</w:t>
      </w:r>
      <w:r w:rsidRPr="00964D24">
        <w:rPr>
          <w:b w:val="0"/>
          <w:bCs/>
          <w:sz w:val="22"/>
          <w:szCs w:val="22"/>
        </w:rPr>
        <w:fldChar w:fldCharType="end"/>
      </w:r>
      <w:bookmarkEnd w:id="9"/>
    </w:p>
    <w:p w14:paraId="4F7490B3" w14:textId="7ACED5BF" w:rsidR="00803871" w:rsidRPr="00272300" w:rsidRDefault="00A06BFA" w:rsidP="00A4239F">
      <w:pPr>
        <w:pStyle w:val="Heading1"/>
      </w:pPr>
      <w:r w:rsidRPr="00272300">
        <w:t xml:space="preserve">Section </w:t>
      </w:r>
      <w:r w:rsidR="00996BE8">
        <w:t>12</w:t>
      </w:r>
      <w:r w:rsidRPr="00272300">
        <w:t xml:space="preserve"> – </w:t>
      </w:r>
      <w:r w:rsidR="00BD7793">
        <w:t xml:space="preserve">Documentation of </w:t>
      </w:r>
      <w:r w:rsidR="00E6542C">
        <w:t>t</w:t>
      </w:r>
      <w:r w:rsidR="00803871" w:rsidRPr="00272300">
        <w:t xml:space="preserve">raining </w:t>
      </w:r>
      <w:r w:rsidR="00803871" w:rsidRPr="00272300">
        <w:rPr>
          <w:color w:val="FF0000"/>
          <w:sz w:val="20"/>
        </w:rPr>
        <w:t>(signature of all users is required)</w:t>
      </w:r>
    </w:p>
    <w:p w14:paraId="45E00DBA" w14:textId="77777777" w:rsidR="00D66274" w:rsidRPr="005877E2"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 xml:space="preserve">Prior to </w:t>
      </w:r>
      <w:r w:rsidRPr="007E5BA8">
        <w:rPr>
          <w:rFonts w:eastAsia="MS Mincho"/>
          <w:sz w:val="20"/>
          <w:szCs w:val="20"/>
          <w:lang w:eastAsia="ja-JP"/>
        </w:rPr>
        <w:t xml:space="preserve">using </w:t>
      </w:r>
      <w:r w:rsidR="007E5BA8" w:rsidRPr="007E5BA8">
        <w:rPr>
          <w:rFonts w:eastAsia="MS Mincho"/>
          <w:sz w:val="20"/>
          <w:szCs w:val="20"/>
          <w:lang w:eastAsia="ja-JP"/>
        </w:rPr>
        <w:t>substances included in this SOP</w:t>
      </w:r>
      <w:r w:rsidRPr="007E5BA8">
        <w:rPr>
          <w:rFonts w:eastAsia="MS Mincho"/>
          <w:sz w:val="20"/>
          <w:szCs w:val="20"/>
          <w:lang w:eastAsia="ja-JP"/>
        </w:rPr>
        <w:t>,</w:t>
      </w:r>
      <w:r w:rsidRPr="005877E2">
        <w:rPr>
          <w:rFonts w:eastAsia="MS Mincho"/>
          <w:sz w:val="20"/>
          <w:szCs w:val="20"/>
          <w:lang w:eastAsia="ja-JP"/>
        </w:rPr>
        <w:t xml:space="preserve"> laboratory personnel must be trained on the hazards described in this SOP, how to protect themselves from the hazards, and emergency procedures.</w:t>
      </w:r>
    </w:p>
    <w:p w14:paraId="3F7B6539" w14:textId="77777777" w:rsidR="00D66274" w:rsidRPr="005877E2"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Ready access to this SOP and to a Safety Data Sheet for each hazardous material described in the SOP must be made available</w:t>
      </w:r>
      <w:r w:rsidR="007E5BA8">
        <w:rPr>
          <w:rFonts w:eastAsia="MS Mincho"/>
          <w:sz w:val="20"/>
          <w:szCs w:val="20"/>
          <w:lang w:eastAsia="ja-JP"/>
        </w:rPr>
        <w:t xml:space="preserve"> in the lab </w:t>
      </w:r>
      <w:r w:rsidR="00D43241">
        <w:rPr>
          <w:rFonts w:eastAsia="MS Mincho"/>
          <w:sz w:val="20"/>
          <w:szCs w:val="20"/>
          <w:lang w:eastAsia="ja-JP"/>
        </w:rPr>
        <w:t xml:space="preserve">space(s) </w:t>
      </w:r>
      <w:r w:rsidR="007E5BA8">
        <w:rPr>
          <w:rFonts w:eastAsia="MS Mincho"/>
          <w:sz w:val="20"/>
          <w:szCs w:val="20"/>
          <w:lang w:eastAsia="ja-JP"/>
        </w:rPr>
        <w:t>where these substances are used</w:t>
      </w:r>
      <w:r w:rsidRPr="005877E2">
        <w:rPr>
          <w:rFonts w:eastAsia="MS Mincho"/>
          <w:sz w:val="20"/>
          <w:szCs w:val="20"/>
          <w:lang w:eastAsia="ja-JP"/>
        </w:rPr>
        <w:t>.</w:t>
      </w:r>
    </w:p>
    <w:p w14:paraId="7BE70E93" w14:textId="77777777" w:rsidR="00D66274" w:rsidRPr="005877E2"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 xml:space="preserve">The Principal Investigator (PI), or </w:t>
      </w:r>
      <w:r w:rsidR="006F5EE8">
        <w:rPr>
          <w:rFonts w:eastAsia="MS Mincho"/>
          <w:sz w:val="20"/>
          <w:szCs w:val="20"/>
          <w:lang w:eastAsia="ja-JP"/>
        </w:rPr>
        <w:t>Responsible Party</w:t>
      </w:r>
      <w:r w:rsidR="007E5BA8">
        <w:rPr>
          <w:rFonts w:eastAsia="MS Mincho"/>
          <w:sz w:val="20"/>
          <w:szCs w:val="20"/>
          <w:lang w:eastAsia="ja-JP"/>
        </w:rPr>
        <w:t>,</w:t>
      </w:r>
      <w:r w:rsidRPr="005877E2">
        <w:rPr>
          <w:rFonts w:eastAsia="MS Mincho"/>
          <w:sz w:val="20"/>
          <w:szCs w:val="20"/>
          <w:lang w:eastAsia="ja-JP"/>
        </w:rPr>
        <w:t xml:space="preserve"> if the activity does not involve a PI, must ensure that their laboratory personnel have attended appropria</w:t>
      </w:r>
      <w:r w:rsidR="00BD7793" w:rsidRPr="005877E2">
        <w:rPr>
          <w:rFonts w:eastAsia="MS Mincho"/>
          <w:sz w:val="20"/>
          <w:szCs w:val="20"/>
          <w:lang w:eastAsia="ja-JP"/>
        </w:rPr>
        <w:t>te laboratory safety training (and refresher training where applicable)</w:t>
      </w:r>
      <w:r w:rsidRPr="005877E2">
        <w:rPr>
          <w:rFonts w:eastAsia="MS Mincho"/>
          <w:sz w:val="20"/>
          <w:szCs w:val="20"/>
          <w:lang w:eastAsia="ja-JP"/>
        </w:rPr>
        <w:t>.</w:t>
      </w:r>
    </w:p>
    <w:p w14:paraId="237787AF" w14:textId="77777777" w:rsidR="001D5F28"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 xml:space="preserve">Training must be repeated following </w:t>
      </w:r>
      <w:r w:rsidRPr="005877E2">
        <w:rPr>
          <w:rFonts w:eastAsia="MS Mincho"/>
          <w:b/>
          <w:sz w:val="20"/>
          <w:szCs w:val="20"/>
          <w:lang w:eastAsia="ja-JP"/>
        </w:rPr>
        <w:t>any</w:t>
      </w:r>
      <w:r w:rsidRPr="005877E2">
        <w:rPr>
          <w:rFonts w:eastAsia="MS Mincho"/>
          <w:sz w:val="20"/>
          <w:szCs w:val="20"/>
          <w:lang w:eastAsia="ja-JP"/>
        </w:rPr>
        <w:t xml:space="preserve"> revision to the content of this SOP.  </w:t>
      </w:r>
    </w:p>
    <w:p w14:paraId="6A27198E" w14:textId="4034C2E0" w:rsidR="002877DB" w:rsidRDefault="00D66274" w:rsidP="00370279">
      <w:pPr>
        <w:numPr>
          <w:ilvl w:val="0"/>
          <w:numId w:val="48"/>
        </w:numPr>
        <w:spacing w:after="120" w:line="288" w:lineRule="auto"/>
        <w:ind w:left="360"/>
        <w:rPr>
          <w:rFonts w:eastAsia="MS Mincho"/>
          <w:sz w:val="20"/>
          <w:szCs w:val="20"/>
          <w:lang w:eastAsia="ja-JP"/>
        </w:rPr>
      </w:pPr>
      <w:r w:rsidRPr="005877E2">
        <w:rPr>
          <w:rFonts w:eastAsia="MS Mincho"/>
          <w:sz w:val="20"/>
          <w:szCs w:val="20"/>
          <w:lang w:eastAsia="ja-JP"/>
        </w:rPr>
        <w:t xml:space="preserve">Training </w:t>
      </w:r>
      <w:r w:rsidRPr="005877E2">
        <w:rPr>
          <w:rFonts w:eastAsia="MS Mincho"/>
          <w:sz w:val="20"/>
          <w:szCs w:val="20"/>
          <w:u w:val="single"/>
          <w:lang w:eastAsia="ja-JP"/>
        </w:rPr>
        <w:t>must be documented</w:t>
      </w:r>
      <w:r w:rsidRPr="005877E2">
        <w:rPr>
          <w:rFonts w:eastAsia="MS Mincho"/>
          <w:sz w:val="20"/>
          <w:szCs w:val="20"/>
          <w:lang w:eastAsia="ja-JP"/>
        </w:rPr>
        <w:t>.  This training sheet is provided as one option; other forms of training documentation (including electronic) are acceptable but records must be accessible and immediately available upon request.</w:t>
      </w:r>
    </w:p>
    <w:p w14:paraId="699625CB" w14:textId="6B29B892" w:rsidR="00D66274" w:rsidRPr="005877E2" w:rsidRDefault="002877DB" w:rsidP="002877DB">
      <w:pPr>
        <w:rPr>
          <w:rFonts w:eastAsia="MS Mincho"/>
          <w:sz w:val="20"/>
          <w:szCs w:val="20"/>
          <w:lang w:eastAsia="ja-JP"/>
        </w:rPr>
      </w:pPr>
      <w:r>
        <w:rPr>
          <w:rFonts w:eastAsia="MS Mincho"/>
          <w:sz w:val="20"/>
          <w:szCs w:val="20"/>
          <w:lang w:eastAsia="ja-JP"/>
        </w:rPr>
        <w:br w:type="page"/>
      </w:r>
    </w:p>
    <w:p w14:paraId="790C5C09" w14:textId="77777777" w:rsidR="00C406D4" w:rsidRPr="00A06BFA" w:rsidRDefault="00D66274" w:rsidP="00A06BFA">
      <w:pPr>
        <w:spacing w:before="120" w:after="120" w:line="288" w:lineRule="auto"/>
        <w:rPr>
          <w:rFonts w:cstheme="minorHAnsi"/>
          <w:b/>
          <w:sz w:val="20"/>
          <w:szCs w:val="20"/>
        </w:rPr>
      </w:pPr>
      <w:r w:rsidRPr="00A06BFA">
        <w:rPr>
          <w:rFonts w:cstheme="minorHAnsi"/>
          <w:b/>
          <w:sz w:val="20"/>
          <w:szCs w:val="20"/>
        </w:rPr>
        <w:lastRenderedPageBreak/>
        <w:t xml:space="preserve"> </w:t>
      </w:r>
      <w:r w:rsidR="00803871" w:rsidRPr="00A06BFA">
        <w:rPr>
          <w:rFonts w:cstheme="minorHAnsi"/>
          <w:b/>
          <w:sz w:val="20"/>
          <w:szCs w:val="20"/>
        </w:rPr>
        <w:t>I have read and understand the content of this SOP:</w:t>
      </w:r>
    </w:p>
    <w:tbl>
      <w:tblPr>
        <w:tblStyle w:val="TableGrid"/>
        <w:tblW w:w="9389" w:type="dxa"/>
        <w:tblLook w:val="04A0" w:firstRow="1" w:lastRow="0" w:firstColumn="1" w:lastColumn="0" w:noHBand="0" w:noVBand="1"/>
        <w:tblCaption w:val="Signature and Date Roster"/>
        <w:tblDescription w:val="I have read and understand the content of this SOP."/>
      </w:tblPr>
      <w:tblGrid>
        <w:gridCol w:w="3891"/>
        <w:gridCol w:w="3359"/>
        <w:gridCol w:w="2139"/>
      </w:tblGrid>
      <w:tr w:rsidR="00D8294B" w:rsidRPr="00DC7D29" w14:paraId="18B8EBED" w14:textId="77777777" w:rsidTr="002877DB">
        <w:trPr>
          <w:trHeight w:val="522"/>
          <w:tblHeader/>
        </w:trPr>
        <w:tc>
          <w:tcPr>
            <w:tcW w:w="3891" w:type="dxa"/>
            <w:shd w:val="clear" w:color="auto" w:fill="F2F2F2" w:themeFill="background1" w:themeFillShade="F2"/>
          </w:tcPr>
          <w:p w14:paraId="6A33C458"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359" w:type="dxa"/>
            <w:shd w:val="clear" w:color="auto" w:fill="F2F2F2" w:themeFill="background1" w:themeFillShade="F2"/>
          </w:tcPr>
          <w:p w14:paraId="5F006691"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39" w:type="dxa"/>
            <w:shd w:val="clear" w:color="auto" w:fill="F2F2F2" w:themeFill="background1" w:themeFillShade="F2"/>
          </w:tcPr>
          <w:p w14:paraId="2D6BB985"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400866" w:rsidRPr="00DC7D29" w14:paraId="41B4957C" w14:textId="77777777" w:rsidTr="002877DB">
        <w:trPr>
          <w:trHeight w:val="522"/>
          <w:tblHeader/>
        </w:trPr>
        <w:tc>
          <w:tcPr>
            <w:tcW w:w="3891" w:type="dxa"/>
          </w:tcPr>
          <w:p w14:paraId="093F96F4" w14:textId="41A3ADF5" w:rsidR="00400866"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678EB66D" w14:textId="653C7792" w:rsidR="00400866"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68F95EBE" w14:textId="26C36C43" w:rsidR="00400866"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3A668F" w:rsidRPr="00DC7D29" w14:paraId="076D4515" w14:textId="77777777" w:rsidTr="002877DB">
        <w:trPr>
          <w:trHeight w:val="522"/>
        </w:trPr>
        <w:tc>
          <w:tcPr>
            <w:tcW w:w="3891" w:type="dxa"/>
          </w:tcPr>
          <w:p w14:paraId="47D7968E" w14:textId="7D2D2EE5" w:rsidR="003A668F"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34B79DA1" w14:textId="73574102" w:rsidR="003A668F"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0326ED61" w14:textId="5D0352AB" w:rsidR="003A668F"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3A668F" w:rsidRPr="00DC7D29" w14:paraId="59A15563" w14:textId="77777777" w:rsidTr="002877DB">
        <w:trPr>
          <w:trHeight w:val="522"/>
        </w:trPr>
        <w:tc>
          <w:tcPr>
            <w:tcW w:w="3891" w:type="dxa"/>
          </w:tcPr>
          <w:p w14:paraId="05FFFBDE" w14:textId="2C5F6EEB" w:rsidR="003A668F"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486E37D3" w14:textId="361D3653" w:rsidR="003A668F"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47606F79" w14:textId="17AD1B73" w:rsidR="003A668F"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301F2E" w:rsidRPr="00DC7D29" w14:paraId="5A83BFB7" w14:textId="77777777" w:rsidTr="002877DB">
        <w:trPr>
          <w:trHeight w:val="522"/>
        </w:trPr>
        <w:tc>
          <w:tcPr>
            <w:tcW w:w="3891" w:type="dxa"/>
          </w:tcPr>
          <w:p w14:paraId="1D55AE67" w14:textId="3752154D" w:rsidR="00301F2E"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7B106D6C" w14:textId="50F29387" w:rsidR="00301F2E"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4042B76E" w14:textId="7D637253" w:rsidR="00301F2E" w:rsidRPr="00DC7D29" w:rsidRDefault="002877DB" w:rsidP="00A76952">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5FD470EE" w14:textId="77777777" w:rsidTr="002877DB">
        <w:trPr>
          <w:trHeight w:val="522"/>
        </w:trPr>
        <w:tc>
          <w:tcPr>
            <w:tcW w:w="3891" w:type="dxa"/>
          </w:tcPr>
          <w:p w14:paraId="0B5EB7A2" w14:textId="124ABB4E"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4BB787C2" w14:textId="360C2363"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5AE0095F" w14:textId="29B16950"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4AA94351" w14:textId="77777777" w:rsidTr="002877DB">
        <w:trPr>
          <w:trHeight w:val="522"/>
        </w:trPr>
        <w:tc>
          <w:tcPr>
            <w:tcW w:w="3891" w:type="dxa"/>
          </w:tcPr>
          <w:p w14:paraId="73FD381E" w14:textId="2223A4E3"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545ED90C" w14:textId="1127135C"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55B98ED4" w14:textId="7BC0567F"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38DEF0B5" w14:textId="77777777" w:rsidTr="002877DB">
        <w:trPr>
          <w:trHeight w:val="522"/>
        </w:trPr>
        <w:tc>
          <w:tcPr>
            <w:tcW w:w="3891" w:type="dxa"/>
          </w:tcPr>
          <w:p w14:paraId="5A884E45" w14:textId="0696E69A"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3A2F90B9" w14:textId="220BD6BA"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4DCFD303" w14:textId="08FF59FC"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6A3A0922" w14:textId="77777777" w:rsidTr="002877DB">
        <w:trPr>
          <w:trHeight w:val="522"/>
        </w:trPr>
        <w:tc>
          <w:tcPr>
            <w:tcW w:w="3891" w:type="dxa"/>
          </w:tcPr>
          <w:p w14:paraId="5BC528B1" w14:textId="090C839C"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35B6FF72" w14:textId="604A44EC"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48727688" w14:textId="0C3099A5"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583663CC" w14:textId="77777777" w:rsidTr="002877DB">
        <w:trPr>
          <w:trHeight w:val="522"/>
        </w:trPr>
        <w:tc>
          <w:tcPr>
            <w:tcW w:w="3891" w:type="dxa"/>
          </w:tcPr>
          <w:p w14:paraId="4F7D535D" w14:textId="45A4ACAD"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15F3F3D9" w14:textId="3BEEFC5D"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4ADE963C" w14:textId="4F7EA073"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33C3CE83" w14:textId="77777777" w:rsidTr="002877DB">
        <w:trPr>
          <w:trHeight w:val="522"/>
        </w:trPr>
        <w:tc>
          <w:tcPr>
            <w:tcW w:w="3891" w:type="dxa"/>
          </w:tcPr>
          <w:p w14:paraId="399F6772" w14:textId="02C2A213"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33504E31" w14:textId="516CEBF4"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2AD4761C" w14:textId="6C323AC7"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3FBE8F78" w14:textId="77777777" w:rsidTr="002877DB">
        <w:trPr>
          <w:trHeight w:val="522"/>
        </w:trPr>
        <w:tc>
          <w:tcPr>
            <w:tcW w:w="3891" w:type="dxa"/>
          </w:tcPr>
          <w:p w14:paraId="79D65639" w14:textId="4315701D"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2EB6B25B" w14:textId="2F04C08E"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31E52B65" w14:textId="37E2497E"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2877DB" w:rsidRPr="00DC7D29" w14:paraId="255D8E66" w14:textId="77777777" w:rsidTr="002877DB">
        <w:trPr>
          <w:trHeight w:val="522"/>
        </w:trPr>
        <w:tc>
          <w:tcPr>
            <w:tcW w:w="3891" w:type="dxa"/>
          </w:tcPr>
          <w:p w14:paraId="0C92B6E7" w14:textId="345FF700"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59" w:type="dxa"/>
          </w:tcPr>
          <w:p w14:paraId="737F7A41" w14:textId="7800E4C1"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9" w:type="dxa"/>
          </w:tcPr>
          <w:p w14:paraId="7C82149C" w14:textId="081FA8A4" w:rsidR="002877DB" w:rsidRPr="00DC7D29" w:rsidRDefault="002877DB" w:rsidP="002877DB">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bl>
    <w:p w14:paraId="112C9DEC" w14:textId="77777777" w:rsidR="00D8294B" w:rsidRDefault="00D8294B" w:rsidP="00400866">
      <w:pPr>
        <w:spacing w:before="120" w:after="120" w:line="288" w:lineRule="auto"/>
        <w:rPr>
          <w:rFonts w:cstheme="minorHAnsi"/>
          <w:b/>
          <w:sz w:val="24"/>
          <w:szCs w:val="24"/>
        </w:rPr>
      </w:pPr>
    </w:p>
    <w:p w14:paraId="77B3296B" w14:textId="77777777" w:rsidR="00184964" w:rsidRPr="00DC7D29" w:rsidRDefault="00184964" w:rsidP="00400866">
      <w:pPr>
        <w:spacing w:before="120" w:after="120" w:line="288" w:lineRule="auto"/>
        <w:rPr>
          <w:rFonts w:cstheme="minorHAnsi"/>
          <w:b/>
          <w:sz w:val="24"/>
          <w:szCs w:val="24"/>
        </w:rPr>
      </w:pPr>
    </w:p>
    <w:sectPr w:rsidR="00184964" w:rsidRPr="00DC7D29" w:rsidSect="00C4534E">
      <w:headerReference w:type="default" r:id="rId25"/>
      <w:footerReference w:type="default" r:id="rId26"/>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27D4" w14:textId="77777777" w:rsidR="00687E8F" w:rsidRDefault="00687E8F" w:rsidP="00E83E8B">
      <w:pPr>
        <w:spacing w:after="0" w:line="240" w:lineRule="auto"/>
      </w:pPr>
      <w:r>
        <w:separator/>
      </w:r>
    </w:p>
  </w:endnote>
  <w:endnote w:type="continuationSeparator" w:id="0">
    <w:p w14:paraId="1574C534" w14:textId="77777777" w:rsidR="00687E8F" w:rsidRDefault="00687E8F"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B86B" w14:textId="68F45081" w:rsidR="00571EB6" w:rsidRPr="00875D29" w:rsidRDefault="00E1576C" w:rsidP="002D6943">
    <w:pPr>
      <w:pStyle w:val="Footer"/>
      <w:tabs>
        <w:tab w:val="left" w:pos="2370"/>
      </w:tabs>
      <w:jc w:val="center"/>
      <w:rPr>
        <w:sz w:val="18"/>
        <w:szCs w:val="18"/>
      </w:rPr>
    </w:pPr>
    <w:r w:rsidRPr="00875D29">
      <w:rPr>
        <w:noProof/>
        <w:sz w:val="18"/>
        <w:szCs w:val="18"/>
      </w:rPr>
      <w:fldChar w:fldCharType="begin"/>
    </w:r>
    <w:r w:rsidRPr="00875D29">
      <w:rPr>
        <w:noProof/>
        <w:sz w:val="18"/>
        <w:szCs w:val="18"/>
      </w:rPr>
      <w:instrText xml:space="preserve"> STYLEREF  Title  \* MERGEFORMAT </w:instrText>
    </w:r>
    <w:r w:rsidRPr="00875D29">
      <w:rPr>
        <w:noProof/>
        <w:sz w:val="18"/>
        <w:szCs w:val="18"/>
      </w:rPr>
      <w:fldChar w:fldCharType="separate"/>
    </w:r>
    <w:r w:rsidR="002B1A2E">
      <w:rPr>
        <w:noProof/>
        <w:sz w:val="18"/>
        <w:szCs w:val="18"/>
      </w:rPr>
      <w:t>Standard Operating Procedure for Mercury</w:t>
    </w:r>
    <w:r w:rsidRPr="00875D29">
      <w:rPr>
        <w:noProof/>
        <w:sz w:val="18"/>
        <w:szCs w:val="18"/>
      </w:rPr>
      <w:fldChar w:fldCharType="end"/>
    </w:r>
    <w:r w:rsidR="00061112" w:rsidRPr="00875D29">
      <w:rPr>
        <w:noProof/>
        <w:sz w:val="18"/>
        <w:szCs w:val="18"/>
      </w:rPr>
      <w:t xml:space="preserve"> </w:t>
    </w:r>
    <w:r w:rsidR="0080237B" w:rsidRPr="00875D29">
      <w:rPr>
        <w:noProof/>
        <w:sz w:val="18"/>
        <w:szCs w:val="18"/>
      </w:rPr>
      <w:fldChar w:fldCharType="begin"/>
    </w:r>
    <w:r w:rsidR="0080237B" w:rsidRPr="00875D29">
      <w:rPr>
        <w:noProof/>
        <w:sz w:val="18"/>
        <w:szCs w:val="18"/>
      </w:rPr>
      <w:instrText xml:space="preserve"> DOCPROPERTY  Title  \* MERGEFORMAT </w:instrText>
    </w:r>
    <w:r w:rsidR="0080237B" w:rsidRPr="00875D29">
      <w:rPr>
        <w:noProof/>
        <w:sz w:val="18"/>
        <w:szCs w:val="18"/>
      </w:rPr>
      <w:fldChar w:fldCharType="end"/>
    </w:r>
    <w:r w:rsidR="0080237B" w:rsidRPr="00875D29">
      <w:rPr>
        <w:noProof/>
        <w:sz w:val="18"/>
        <w:szCs w:val="18"/>
      </w:rPr>
      <w:fldChar w:fldCharType="begin"/>
    </w:r>
    <w:r w:rsidR="0080237B" w:rsidRPr="00875D29">
      <w:rPr>
        <w:noProof/>
        <w:sz w:val="18"/>
        <w:szCs w:val="18"/>
      </w:rPr>
      <w:instrText xml:space="preserve"> TITLE   \* MERGEFORMAT </w:instrText>
    </w:r>
    <w:r w:rsidR="0080237B" w:rsidRPr="00875D29">
      <w:rPr>
        <w:noProof/>
        <w:sz w:val="18"/>
        <w:szCs w:val="18"/>
      </w:rPr>
      <w:fldChar w:fldCharType="end"/>
    </w:r>
    <w:r w:rsidR="00DC69EB" w:rsidRPr="00875D29">
      <w:rPr>
        <w:rFonts w:cstheme="minorHAnsi"/>
        <w:sz w:val="18"/>
        <w:szCs w:val="18"/>
      </w:rPr>
      <w:t>│</w:t>
    </w:r>
    <w:r w:rsidR="00571EB6" w:rsidRPr="00875D29">
      <w:rPr>
        <w:sz w:val="18"/>
        <w:szCs w:val="18"/>
      </w:rPr>
      <w:t xml:space="preserve"> </w:t>
    </w:r>
    <w:r w:rsidR="00571EB6" w:rsidRPr="00875D29">
      <w:rPr>
        <w:sz w:val="18"/>
        <w:szCs w:val="18"/>
      </w:rPr>
      <w:fldChar w:fldCharType="begin"/>
    </w:r>
    <w:r w:rsidR="00571EB6" w:rsidRPr="00875D29">
      <w:rPr>
        <w:sz w:val="18"/>
        <w:szCs w:val="18"/>
      </w:rPr>
      <w:instrText xml:space="preserve"> DATE  \@ "MMMM d, yyyy"  \* MERGEFORMAT </w:instrText>
    </w:r>
    <w:r w:rsidR="00571EB6" w:rsidRPr="00875D29">
      <w:rPr>
        <w:sz w:val="18"/>
        <w:szCs w:val="18"/>
      </w:rPr>
      <w:fldChar w:fldCharType="separate"/>
    </w:r>
    <w:r w:rsidR="00AB731C">
      <w:rPr>
        <w:noProof/>
        <w:sz w:val="18"/>
        <w:szCs w:val="18"/>
      </w:rPr>
      <w:t>April 6, 2026</w:t>
    </w:r>
    <w:r w:rsidR="00571EB6" w:rsidRPr="00875D29">
      <w:rPr>
        <w:sz w:val="18"/>
        <w:szCs w:val="18"/>
      </w:rPr>
      <w:fldChar w:fldCharType="end"/>
    </w:r>
    <w:r w:rsidR="00571EB6" w:rsidRPr="00875D29">
      <w:rPr>
        <w:sz w:val="18"/>
        <w:szCs w:val="18"/>
      </w:rPr>
      <w:t xml:space="preserve"> </w:t>
    </w:r>
    <w:r w:rsidR="00417933" w:rsidRPr="00875D29">
      <w:rPr>
        <w:rFonts w:cstheme="minorHAnsi"/>
        <w:sz w:val="18"/>
        <w:szCs w:val="18"/>
      </w:rPr>
      <w:t>│</w:t>
    </w:r>
    <w:hyperlink r:id="rId1" w:history="1">
      <w:r w:rsidR="00571EB6" w:rsidRPr="002877DB">
        <w:rPr>
          <w:rStyle w:val="Hyperlink"/>
          <w:sz w:val="18"/>
          <w:szCs w:val="18"/>
        </w:rPr>
        <w:t>www.ehs.washington.edu</w:t>
      </w:r>
    </w:hyperlink>
    <w:r w:rsidR="00417933" w:rsidRPr="00875D29">
      <w:rPr>
        <w:noProof/>
        <w:sz w:val="18"/>
        <w:szCs w:val="18"/>
      </w:rPr>
      <w:t xml:space="preserve"> </w:t>
    </w:r>
    <w:r w:rsidR="00417933" w:rsidRPr="00875D29">
      <w:rPr>
        <w:rFonts w:cstheme="minorHAnsi"/>
        <w:noProof/>
        <w:sz w:val="18"/>
        <w:szCs w:val="18"/>
      </w:rPr>
      <w:t>│</w:t>
    </w:r>
    <w:r w:rsidR="00417933" w:rsidRPr="00875D29">
      <w:rPr>
        <w:noProof/>
        <w:sz w:val="18"/>
        <w:szCs w:val="18"/>
      </w:rPr>
      <w:t xml:space="preserve">Page </w:t>
    </w:r>
    <w:r w:rsidR="00417933" w:rsidRPr="00875D29">
      <w:rPr>
        <w:noProof/>
        <w:sz w:val="18"/>
        <w:szCs w:val="18"/>
      </w:rPr>
      <w:fldChar w:fldCharType="begin"/>
    </w:r>
    <w:r w:rsidR="00417933" w:rsidRPr="00875D29">
      <w:rPr>
        <w:noProof/>
        <w:sz w:val="18"/>
        <w:szCs w:val="18"/>
      </w:rPr>
      <w:instrText xml:space="preserve"> PAGE  \* Arabic  \* MERGEFORMAT </w:instrText>
    </w:r>
    <w:r w:rsidR="00417933" w:rsidRPr="00875D29">
      <w:rPr>
        <w:noProof/>
        <w:sz w:val="18"/>
        <w:szCs w:val="18"/>
      </w:rPr>
      <w:fldChar w:fldCharType="separate"/>
    </w:r>
    <w:r w:rsidR="00417933" w:rsidRPr="00875D29">
      <w:rPr>
        <w:noProof/>
        <w:sz w:val="18"/>
        <w:szCs w:val="18"/>
      </w:rPr>
      <w:t>2</w:t>
    </w:r>
    <w:r w:rsidR="00417933" w:rsidRPr="00875D29">
      <w:rPr>
        <w:noProof/>
        <w:sz w:val="18"/>
        <w:szCs w:val="18"/>
      </w:rPr>
      <w:fldChar w:fldCharType="end"/>
    </w:r>
    <w:r w:rsidR="00417933" w:rsidRPr="00875D29">
      <w:rPr>
        <w:noProof/>
        <w:sz w:val="18"/>
        <w:szCs w:val="18"/>
      </w:rPr>
      <w:t xml:space="preserve"> of </w:t>
    </w:r>
    <w:r w:rsidR="00417933" w:rsidRPr="00875D29">
      <w:rPr>
        <w:noProof/>
        <w:sz w:val="18"/>
        <w:szCs w:val="18"/>
      </w:rPr>
      <w:fldChar w:fldCharType="begin"/>
    </w:r>
    <w:r w:rsidR="00417933" w:rsidRPr="00875D29">
      <w:rPr>
        <w:noProof/>
        <w:sz w:val="18"/>
        <w:szCs w:val="18"/>
      </w:rPr>
      <w:instrText xml:space="preserve"> NUMPAGES  \* Arabic  \* MERGEFORMAT </w:instrText>
    </w:r>
    <w:r w:rsidR="00417933" w:rsidRPr="00875D29">
      <w:rPr>
        <w:noProof/>
        <w:sz w:val="18"/>
        <w:szCs w:val="18"/>
      </w:rPr>
      <w:fldChar w:fldCharType="separate"/>
    </w:r>
    <w:r w:rsidR="00417933" w:rsidRPr="00875D29">
      <w:rPr>
        <w:noProof/>
        <w:sz w:val="18"/>
        <w:szCs w:val="18"/>
      </w:rPr>
      <w:t>8</w:t>
    </w:r>
    <w:r w:rsidR="00417933" w:rsidRPr="00875D29">
      <w:rPr>
        <w:noProof/>
        <w:sz w:val="18"/>
        <w:szCs w:val="18"/>
      </w:rPr>
      <w:fldChar w:fldCharType="end"/>
    </w:r>
  </w:p>
  <w:p w14:paraId="72985FD8" w14:textId="77777777" w:rsidR="003467B8" w:rsidRPr="00875D29" w:rsidRDefault="003467B8">
    <w:pPr>
      <w:pStyle w:val="Footer"/>
      <w:rPr>
        <w:rFonts w:ascii="Arial" w:hAnsi="Arial" w:cs="Arial"/>
        <w:noProof/>
        <w:sz w:val="18"/>
        <w:szCs w:val="18"/>
      </w:rPr>
    </w:pPr>
  </w:p>
  <w:p w14:paraId="5AA1CE6A" w14:textId="77777777" w:rsidR="003467B8" w:rsidRPr="00972CE1" w:rsidRDefault="003467B8">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CD09" w14:textId="77777777" w:rsidR="00687E8F" w:rsidRDefault="00687E8F" w:rsidP="00E83E8B">
      <w:pPr>
        <w:spacing w:after="0" w:line="240" w:lineRule="auto"/>
      </w:pPr>
      <w:r>
        <w:separator/>
      </w:r>
    </w:p>
  </w:footnote>
  <w:footnote w:type="continuationSeparator" w:id="0">
    <w:p w14:paraId="69BC7EFF" w14:textId="77777777" w:rsidR="00687E8F" w:rsidRDefault="00687E8F"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656D" w14:textId="4D99BD56" w:rsidR="003467B8" w:rsidRDefault="00CD0E8E" w:rsidP="00352F12">
    <w:pPr>
      <w:pStyle w:val="Header"/>
      <w:tabs>
        <w:tab w:val="clear" w:pos="4680"/>
        <w:tab w:val="clear" w:pos="9360"/>
        <w:tab w:val="left" w:pos="7867"/>
      </w:tabs>
    </w:pPr>
    <w:r>
      <w:rPr>
        <w:noProof/>
      </w:rPr>
      <w:drawing>
        <wp:anchor distT="0" distB="0" distL="114300" distR="114300" simplePos="0" relativeHeight="251657216" behindDoc="0" locked="0" layoutInCell="1" allowOverlap="1" wp14:anchorId="4AEA2AB1" wp14:editId="6AD2E9DC">
          <wp:simplePos x="0" y="0"/>
          <wp:positionH relativeFrom="column">
            <wp:posOffset>-446405</wp:posOffset>
          </wp:positionH>
          <wp:positionV relativeFrom="paragraph">
            <wp:posOffset>171450</wp:posOffset>
          </wp:positionV>
          <wp:extent cx="2801620" cy="285115"/>
          <wp:effectExtent l="0" t="0" r="0" b="635"/>
          <wp:wrapSquare wrapText="bothSides"/>
          <wp:docPr id="1" name="Picture 1" descr="University of Washington Environmental Health &amp; Safety logo"/>
          <wp:cNvGraphicFramePr/>
          <a:graphic xmlns:a="http://schemas.openxmlformats.org/drawingml/2006/main">
            <a:graphicData uri="http://schemas.openxmlformats.org/drawingml/2006/picture">
              <pic:pic xmlns:pic="http://schemas.openxmlformats.org/drawingml/2006/picture">
                <pic:nvPicPr>
                  <pic:cNvPr id="1" name="Picture 1" descr="University of Washington Environmental Health &amp; Safety logo"/>
                  <pic:cNvPicPr/>
                </pic:nvPicPr>
                <pic:blipFill>
                  <a:blip r:embed="rId1">
                    <a:extLst>
                      <a:ext uri="{28A0092B-C50C-407E-A947-70E740481C1C}">
                        <a14:useLocalDpi xmlns:a14="http://schemas.microsoft.com/office/drawing/2010/main" val="0"/>
                      </a:ext>
                    </a:extLst>
                  </a:blip>
                  <a:stretch>
                    <a:fillRect/>
                  </a:stretch>
                </pic:blipFill>
                <pic:spPr>
                  <a:xfrm>
                    <a:off x="0" y="0"/>
                    <a:ext cx="2801620" cy="285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94D"/>
    <w:multiLevelType w:val="hybridMultilevel"/>
    <w:tmpl w:val="5C2C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3D9E"/>
    <w:multiLevelType w:val="hybridMultilevel"/>
    <w:tmpl w:val="2834B8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D1315"/>
    <w:multiLevelType w:val="hybridMultilevel"/>
    <w:tmpl w:val="64ACA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AC2621"/>
    <w:multiLevelType w:val="hybridMultilevel"/>
    <w:tmpl w:val="6ECA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7063F"/>
    <w:multiLevelType w:val="hybridMultilevel"/>
    <w:tmpl w:val="9E6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E7404"/>
    <w:multiLevelType w:val="hybridMultilevel"/>
    <w:tmpl w:val="63A4FEF0"/>
    <w:lvl w:ilvl="0" w:tplc="0FE2CF5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EB0479"/>
    <w:multiLevelType w:val="hybridMultilevel"/>
    <w:tmpl w:val="D71E4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51F2D"/>
    <w:multiLevelType w:val="hybridMultilevel"/>
    <w:tmpl w:val="7846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10643"/>
    <w:multiLevelType w:val="hybridMultilevel"/>
    <w:tmpl w:val="CA327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A58B5"/>
    <w:multiLevelType w:val="hybridMultilevel"/>
    <w:tmpl w:val="9B0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BB51D2E"/>
    <w:multiLevelType w:val="hybridMultilevel"/>
    <w:tmpl w:val="66788998"/>
    <w:lvl w:ilvl="0" w:tplc="50342D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4E211C51"/>
    <w:multiLevelType w:val="hybridMultilevel"/>
    <w:tmpl w:val="43EAD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D452D8"/>
    <w:multiLevelType w:val="hybridMultilevel"/>
    <w:tmpl w:val="F3CEE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E75EA9"/>
    <w:multiLevelType w:val="hybridMultilevel"/>
    <w:tmpl w:val="6E483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157034"/>
    <w:multiLevelType w:val="hybridMultilevel"/>
    <w:tmpl w:val="F006A1DC"/>
    <w:lvl w:ilvl="0" w:tplc="34E0C2C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4CD0634"/>
    <w:multiLevelType w:val="hybridMultilevel"/>
    <w:tmpl w:val="A7D2BEF6"/>
    <w:lvl w:ilvl="0" w:tplc="0FE2CF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60E44F06"/>
    <w:multiLevelType w:val="hybridMultilevel"/>
    <w:tmpl w:val="8938942E"/>
    <w:lvl w:ilvl="0" w:tplc="04090015">
      <w:start w:val="1"/>
      <w:numFmt w:val="upperLetter"/>
      <w:lvlText w:val="%1."/>
      <w:lvlJc w:val="left"/>
      <w:pPr>
        <w:ind w:left="1080" w:hanging="360"/>
      </w:pPr>
    </w:lvl>
    <w:lvl w:ilvl="1" w:tplc="14767A7C">
      <w:start w:val="1"/>
      <w:numFmt w:val="lowerLetter"/>
      <w:lvlText w:val="%2."/>
      <w:lvlJc w:val="right"/>
      <w:pPr>
        <w:ind w:left="1800" w:hanging="360"/>
      </w:pPr>
      <w:rPr>
        <w:rFonts w:asciiTheme="minorHAnsi" w:eastAsiaTheme="minorHAnsi" w:hAnsiTheme="minorHAnsi"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576AF0"/>
    <w:multiLevelType w:val="hybridMultilevel"/>
    <w:tmpl w:val="4BC41898"/>
    <w:lvl w:ilvl="0" w:tplc="7A1864D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44"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3B670F3"/>
    <w:multiLevelType w:val="hybridMultilevel"/>
    <w:tmpl w:val="78EC5B5C"/>
    <w:lvl w:ilvl="0" w:tplc="ACE45A1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16335C"/>
    <w:multiLevelType w:val="hybridMultilevel"/>
    <w:tmpl w:val="10CE2E50"/>
    <w:lvl w:ilvl="0" w:tplc="2B6AD080">
      <w:start w:val="1"/>
      <w:numFmt w:val="lowerLetter"/>
      <w:lvlText w:val="%1."/>
      <w:lvlJc w:val="right"/>
      <w:pPr>
        <w:ind w:left="2520" w:hanging="360"/>
      </w:pPr>
      <w:rPr>
        <w:rFonts w:asciiTheme="minorHAnsi" w:eastAsiaTheme="minorHAnsi"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312627">
    <w:abstractNumId w:val="32"/>
  </w:num>
  <w:num w:numId="2" w16cid:durableId="275797998">
    <w:abstractNumId w:val="15"/>
  </w:num>
  <w:num w:numId="3" w16cid:durableId="1765177715">
    <w:abstractNumId w:val="3"/>
  </w:num>
  <w:num w:numId="4" w16cid:durableId="1694652751">
    <w:abstractNumId w:val="6"/>
  </w:num>
  <w:num w:numId="5" w16cid:durableId="1259678424">
    <w:abstractNumId w:val="42"/>
  </w:num>
  <w:num w:numId="6" w16cid:durableId="840776228">
    <w:abstractNumId w:val="41"/>
  </w:num>
  <w:num w:numId="7" w16cid:durableId="803692126">
    <w:abstractNumId w:val="47"/>
  </w:num>
  <w:num w:numId="8" w16cid:durableId="1607926925">
    <w:abstractNumId w:val="51"/>
  </w:num>
  <w:num w:numId="9" w16cid:durableId="603730290">
    <w:abstractNumId w:val="23"/>
  </w:num>
  <w:num w:numId="10" w16cid:durableId="1890149623">
    <w:abstractNumId w:val="27"/>
  </w:num>
  <w:num w:numId="11" w16cid:durableId="235938640">
    <w:abstractNumId w:val="9"/>
  </w:num>
  <w:num w:numId="12" w16cid:durableId="783964651">
    <w:abstractNumId w:val="44"/>
  </w:num>
  <w:num w:numId="13" w16cid:durableId="1518349766">
    <w:abstractNumId w:val="13"/>
  </w:num>
  <w:num w:numId="14" w16cid:durableId="922878020">
    <w:abstractNumId w:val="24"/>
  </w:num>
  <w:num w:numId="15" w16cid:durableId="1981030458">
    <w:abstractNumId w:val="25"/>
  </w:num>
  <w:num w:numId="16" w16cid:durableId="564149738">
    <w:abstractNumId w:val="2"/>
  </w:num>
  <w:num w:numId="17" w16cid:durableId="286545211">
    <w:abstractNumId w:val="18"/>
  </w:num>
  <w:num w:numId="18" w16cid:durableId="190145471">
    <w:abstractNumId w:val="38"/>
  </w:num>
  <w:num w:numId="19" w16cid:durableId="2103986011">
    <w:abstractNumId w:val="50"/>
  </w:num>
  <w:num w:numId="20" w16cid:durableId="2062436175">
    <w:abstractNumId w:val="43"/>
  </w:num>
  <w:num w:numId="21" w16cid:durableId="1393389296">
    <w:abstractNumId w:val="5"/>
  </w:num>
  <w:num w:numId="22" w16cid:durableId="1374620391">
    <w:abstractNumId w:val="33"/>
  </w:num>
  <w:num w:numId="23" w16cid:durableId="627249783">
    <w:abstractNumId w:val="20"/>
  </w:num>
  <w:num w:numId="24" w16cid:durableId="350381782">
    <w:abstractNumId w:val="28"/>
  </w:num>
  <w:num w:numId="25" w16cid:durableId="1467504192">
    <w:abstractNumId w:val="16"/>
  </w:num>
  <w:num w:numId="26" w16cid:durableId="341863631">
    <w:abstractNumId w:val="11"/>
  </w:num>
  <w:num w:numId="27" w16cid:durableId="466582128">
    <w:abstractNumId w:val="8"/>
  </w:num>
  <w:num w:numId="28" w16cid:durableId="1924681800">
    <w:abstractNumId w:val="10"/>
  </w:num>
  <w:num w:numId="29" w16cid:durableId="603342836">
    <w:abstractNumId w:val="1"/>
  </w:num>
  <w:num w:numId="30" w16cid:durableId="81684548">
    <w:abstractNumId w:val="36"/>
  </w:num>
  <w:num w:numId="31" w16cid:durableId="816186771">
    <w:abstractNumId w:val="45"/>
  </w:num>
  <w:num w:numId="32" w16cid:durableId="2080788654">
    <w:abstractNumId w:val="45"/>
  </w:num>
  <w:num w:numId="33" w16cid:durableId="257061898">
    <w:abstractNumId w:val="16"/>
  </w:num>
  <w:num w:numId="34" w16cid:durableId="722144342">
    <w:abstractNumId w:val="30"/>
  </w:num>
  <w:num w:numId="35" w16cid:durableId="2039354935">
    <w:abstractNumId w:val="29"/>
  </w:num>
  <w:num w:numId="36" w16cid:durableId="1640573853">
    <w:abstractNumId w:val="4"/>
  </w:num>
  <w:num w:numId="37" w16cid:durableId="942493148">
    <w:abstractNumId w:val="46"/>
  </w:num>
  <w:num w:numId="38" w16cid:durableId="1752501856">
    <w:abstractNumId w:val="19"/>
  </w:num>
  <w:num w:numId="39" w16cid:durableId="1033001660">
    <w:abstractNumId w:val="17"/>
  </w:num>
  <w:num w:numId="40" w16cid:durableId="808671711">
    <w:abstractNumId w:val="31"/>
  </w:num>
  <w:num w:numId="41" w16cid:durableId="212348710">
    <w:abstractNumId w:val="7"/>
  </w:num>
  <w:num w:numId="42" w16cid:durableId="1043365243">
    <w:abstractNumId w:val="12"/>
  </w:num>
  <w:num w:numId="43" w16cid:durableId="687604609">
    <w:abstractNumId w:val="48"/>
  </w:num>
  <w:num w:numId="44" w16cid:durableId="716317856">
    <w:abstractNumId w:val="22"/>
  </w:num>
  <w:num w:numId="45" w16cid:durableId="977417972">
    <w:abstractNumId w:val="39"/>
  </w:num>
  <w:num w:numId="46" w16cid:durableId="572853054">
    <w:abstractNumId w:val="49"/>
  </w:num>
  <w:num w:numId="47" w16cid:durableId="1936471688">
    <w:abstractNumId w:val="21"/>
  </w:num>
  <w:num w:numId="48" w16cid:durableId="184297464">
    <w:abstractNumId w:val="0"/>
  </w:num>
  <w:num w:numId="49" w16cid:durableId="584337528">
    <w:abstractNumId w:val="35"/>
  </w:num>
  <w:num w:numId="50" w16cid:durableId="1640915108">
    <w:abstractNumId w:val="34"/>
  </w:num>
  <w:num w:numId="51" w16cid:durableId="1718772023">
    <w:abstractNumId w:val="26"/>
  </w:num>
  <w:num w:numId="52" w16cid:durableId="1293946825">
    <w:abstractNumId w:val="37"/>
  </w:num>
  <w:num w:numId="53" w16cid:durableId="994794285">
    <w:abstractNumId w:val="14"/>
  </w:num>
  <w:num w:numId="54" w16cid:durableId="775367693">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1594"/>
    <w:rsid w:val="00012EBF"/>
    <w:rsid w:val="0001326B"/>
    <w:rsid w:val="000216B0"/>
    <w:rsid w:val="00021E1B"/>
    <w:rsid w:val="00027EBD"/>
    <w:rsid w:val="00036CD3"/>
    <w:rsid w:val="00042BE9"/>
    <w:rsid w:val="000445D0"/>
    <w:rsid w:val="00047536"/>
    <w:rsid w:val="00047B1A"/>
    <w:rsid w:val="000513BB"/>
    <w:rsid w:val="00055AD9"/>
    <w:rsid w:val="00061112"/>
    <w:rsid w:val="0006218F"/>
    <w:rsid w:val="000667C6"/>
    <w:rsid w:val="00073C7B"/>
    <w:rsid w:val="0009537A"/>
    <w:rsid w:val="000A0139"/>
    <w:rsid w:val="000A5D99"/>
    <w:rsid w:val="000B49AD"/>
    <w:rsid w:val="000B6958"/>
    <w:rsid w:val="000C6809"/>
    <w:rsid w:val="000C7862"/>
    <w:rsid w:val="000D0676"/>
    <w:rsid w:val="000D19B7"/>
    <w:rsid w:val="000D3467"/>
    <w:rsid w:val="000D5EF1"/>
    <w:rsid w:val="000D6D3D"/>
    <w:rsid w:val="000E228A"/>
    <w:rsid w:val="000E2D1D"/>
    <w:rsid w:val="000E52B3"/>
    <w:rsid w:val="000E5BCC"/>
    <w:rsid w:val="000E6A6D"/>
    <w:rsid w:val="000F1A7E"/>
    <w:rsid w:val="000F4AFE"/>
    <w:rsid w:val="000F5131"/>
    <w:rsid w:val="000F6DA5"/>
    <w:rsid w:val="000F6E14"/>
    <w:rsid w:val="00104A06"/>
    <w:rsid w:val="0011462E"/>
    <w:rsid w:val="0011689F"/>
    <w:rsid w:val="001203E0"/>
    <w:rsid w:val="00120D9A"/>
    <w:rsid w:val="00125B94"/>
    <w:rsid w:val="00127AD9"/>
    <w:rsid w:val="0013023A"/>
    <w:rsid w:val="0013146F"/>
    <w:rsid w:val="00132092"/>
    <w:rsid w:val="00151F3F"/>
    <w:rsid w:val="00171722"/>
    <w:rsid w:val="00174DC9"/>
    <w:rsid w:val="00184964"/>
    <w:rsid w:val="00185B20"/>
    <w:rsid w:val="0019226E"/>
    <w:rsid w:val="001932B2"/>
    <w:rsid w:val="001A2ADA"/>
    <w:rsid w:val="001A303D"/>
    <w:rsid w:val="001A5E87"/>
    <w:rsid w:val="001A7807"/>
    <w:rsid w:val="001C0545"/>
    <w:rsid w:val="001C2D02"/>
    <w:rsid w:val="001C40A7"/>
    <w:rsid w:val="001C51C3"/>
    <w:rsid w:val="001C6938"/>
    <w:rsid w:val="001C7BB9"/>
    <w:rsid w:val="001D0366"/>
    <w:rsid w:val="001D3E5D"/>
    <w:rsid w:val="001D5F28"/>
    <w:rsid w:val="001E1098"/>
    <w:rsid w:val="001E3441"/>
    <w:rsid w:val="001F0E76"/>
    <w:rsid w:val="002006B0"/>
    <w:rsid w:val="002038B8"/>
    <w:rsid w:val="00206118"/>
    <w:rsid w:val="002200BD"/>
    <w:rsid w:val="00220258"/>
    <w:rsid w:val="0022345A"/>
    <w:rsid w:val="00232E6E"/>
    <w:rsid w:val="00235764"/>
    <w:rsid w:val="002369A3"/>
    <w:rsid w:val="00237967"/>
    <w:rsid w:val="00241957"/>
    <w:rsid w:val="00243AB7"/>
    <w:rsid w:val="0024410A"/>
    <w:rsid w:val="00245E50"/>
    <w:rsid w:val="00250610"/>
    <w:rsid w:val="00251612"/>
    <w:rsid w:val="00253494"/>
    <w:rsid w:val="00262C95"/>
    <w:rsid w:val="00263ED1"/>
    <w:rsid w:val="00265CA6"/>
    <w:rsid w:val="00266504"/>
    <w:rsid w:val="002677E7"/>
    <w:rsid w:val="00270081"/>
    <w:rsid w:val="00272300"/>
    <w:rsid w:val="00274145"/>
    <w:rsid w:val="00285F79"/>
    <w:rsid w:val="002877DB"/>
    <w:rsid w:val="00293660"/>
    <w:rsid w:val="00296D87"/>
    <w:rsid w:val="002A11BF"/>
    <w:rsid w:val="002A29C8"/>
    <w:rsid w:val="002A4CE3"/>
    <w:rsid w:val="002A5B1C"/>
    <w:rsid w:val="002A7020"/>
    <w:rsid w:val="002A7D82"/>
    <w:rsid w:val="002B1A2E"/>
    <w:rsid w:val="002B359F"/>
    <w:rsid w:val="002C4A8E"/>
    <w:rsid w:val="002D01B4"/>
    <w:rsid w:val="002D1D5C"/>
    <w:rsid w:val="002D5566"/>
    <w:rsid w:val="002D6943"/>
    <w:rsid w:val="002D6A72"/>
    <w:rsid w:val="002E0D97"/>
    <w:rsid w:val="002E0EF3"/>
    <w:rsid w:val="002E1A27"/>
    <w:rsid w:val="002E2C06"/>
    <w:rsid w:val="002E3C00"/>
    <w:rsid w:val="002E5308"/>
    <w:rsid w:val="002F6C4F"/>
    <w:rsid w:val="00300641"/>
    <w:rsid w:val="00301F2E"/>
    <w:rsid w:val="00304D7B"/>
    <w:rsid w:val="00313977"/>
    <w:rsid w:val="00315CB3"/>
    <w:rsid w:val="0031639F"/>
    <w:rsid w:val="00345851"/>
    <w:rsid w:val="00345CD5"/>
    <w:rsid w:val="003467B8"/>
    <w:rsid w:val="003467F1"/>
    <w:rsid w:val="00347361"/>
    <w:rsid w:val="00350435"/>
    <w:rsid w:val="003509F3"/>
    <w:rsid w:val="00351146"/>
    <w:rsid w:val="00352F12"/>
    <w:rsid w:val="00355D5D"/>
    <w:rsid w:val="00363BCA"/>
    <w:rsid w:val="00365814"/>
    <w:rsid w:val="00366414"/>
    <w:rsid w:val="00366DA6"/>
    <w:rsid w:val="00370279"/>
    <w:rsid w:val="00373FE7"/>
    <w:rsid w:val="0037554D"/>
    <w:rsid w:val="00377CE8"/>
    <w:rsid w:val="003808AD"/>
    <w:rsid w:val="003904D4"/>
    <w:rsid w:val="003950E9"/>
    <w:rsid w:val="003A3000"/>
    <w:rsid w:val="003A6550"/>
    <w:rsid w:val="003A668F"/>
    <w:rsid w:val="003A6959"/>
    <w:rsid w:val="003B1575"/>
    <w:rsid w:val="003B5476"/>
    <w:rsid w:val="003C0878"/>
    <w:rsid w:val="003C1B0B"/>
    <w:rsid w:val="003D26DB"/>
    <w:rsid w:val="003D61DB"/>
    <w:rsid w:val="003D64FB"/>
    <w:rsid w:val="003D79E1"/>
    <w:rsid w:val="003E0505"/>
    <w:rsid w:val="003E0952"/>
    <w:rsid w:val="003E1CFB"/>
    <w:rsid w:val="003E396F"/>
    <w:rsid w:val="003E54E1"/>
    <w:rsid w:val="003F1BDE"/>
    <w:rsid w:val="003F4076"/>
    <w:rsid w:val="003F564F"/>
    <w:rsid w:val="003F5D18"/>
    <w:rsid w:val="00400866"/>
    <w:rsid w:val="00401EE3"/>
    <w:rsid w:val="0041092F"/>
    <w:rsid w:val="00411845"/>
    <w:rsid w:val="00417933"/>
    <w:rsid w:val="00423333"/>
    <w:rsid w:val="004254C0"/>
    <w:rsid w:val="00426401"/>
    <w:rsid w:val="00427421"/>
    <w:rsid w:val="00443E1F"/>
    <w:rsid w:val="00444F63"/>
    <w:rsid w:val="00447272"/>
    <w:rsid w:val="00450837"/>
    <w:rsid w:val="00452088"/>
    <w:rsid w:val="00452BD7"/>
    <w:rsid w:val="004533F5"/>
    <w:rsid w:val="00456E72"/>
    <w:rsid w:val="00457753"/>
    <w:rsid w:val="0046025A"/>
    <w:rsid w:val="00460CD2"/>
    <w:rsid w:val="00463346"/>
    <w:rsid w:val="00470243"/>
    <w:rsid w:val="00471562"/>
    <w:rsid w:val="00481F95"/>
    <w:rsid w:val="004929A2"/>
    <w:rsid w:val="00495971"/>
    <w:rsid w:val="00495F74"/>
    <w:rsid w:val="00497522"/>
    <w:rsid w:val="004A01C6"/>
    <w:rsid w:val="004A0BDD"/>
    <w:rsid w:val="004A0CDF"/>
    <w:rsid w:val="004A4D32"/>
    <w:rsid w:val="004A6408"/>
    <w:rsid w:val="004B29A0"/>
    <w:rsid w:val="004B48EA"/>
    <w:rsid w:val="004B6C5A"/>
    <w:rsid w:val="004B70F6"/>
    <w:rsid w:val="004C303D"/>
    <w:rsid w:val="004D3C86"/>
    <w:rsid w:val="004D5E22"/>
    <w:rsid w:val="004E0962"/>
    <w:rsid w:val="004E29EA"/>
    <w:rsid w:val="004F0CFE"/>
    <w:rsid w:val="004F74AA"/>
    <w:rsid w:val="005042BC"/>
    <w:rsid w:val="00507560"/>
    <w:rsid w:val="00513F08"/>
    <w:rsid w:val="0051609A"/>
    <w:rsid w:val="0051761D"/>
    <w:rsid w:val="0052121D"/>
    <w:rsid w:val="00527D58"/>
    <w:rsid w:val="00530E90"/>
    <w:rsid w:val="00542446"/>
    <w:rsid w:val="00544067"/>
    <w:rsid w:val="00545B6C"/>
    <w:rsid w:val="0054767D"/>
    <w:rsid w:val="00552D4C"/>
    <w:rsid w:val="00553E58"/>
    <w:rsid w:val="00554DE4"/>
    <w:rsid w:val="005563B6"/>
    <w:rsid w:val="005643E6"/>
    <w:rsid w:val="00571048"/>
    <w:rsid w:val="00571EB6"/>
    <w:rsid w:val="005745A0"/>
    <w:rsid w:val="005877E2"/>
    <w:rsid w:val="0059040E"/>
    <w:rsid w:val="00592EC3"/>
    <w:rsid w:val="0059591C"/>
    <w:rsid w:val="0059692E"/>
    <w:rsid w:val="005A0E9A"/>
    <w:rsid w:val="005A36A1"/>
    <w:rsid w:val="005A6FB3"/>
    <w:rsid w:val="005B3061"/>
    <w:rsid w:val="005B42FA"/>
    <w:rsid w:val="005B66CC"/>
    <w:rsid w:val="005D65CF"/>
    <w:rsid w:val="005E5049"/>
    <w:rsid w:val="005F2CF3"/>
    <w:rsid w:val="005F58CA"/>
    <w:rsid w:val="00604B1F"/>
    <w:rsid w:val="006126D1"/>
    <w:rsid w:val="00620447"/>
    <w:rsid w:val="006236E7"/>
    <w:rsid w:val="00631F7C"/>
    <w:rsid w:val="00633EF4"/>
    <w:rsid w:val="00636ABC"/>
    <w:rsid w:val="00637757"/>
    <w:rsid w:val="00640CB1"/>
    <w:rsid w:val="00643DE6"/>
    <w:rsid w:val="00645DD3"/>
    <w:rsid w:val="00651D89"/>
    <w:rsid w:val="006542AD"/>
    <w:rsid w:val="0065510D"/>
    <w:rsid w:val="00657ED6"/>
    <w:rsid w:val="00662A87"/>
    <w:rsid w:val="0066338F"/>
    <w:rsid w:val="00667D37"/>
    <w:rsid w:val="006701B0"/>
    <w:rsid w:val="00672441"/>
    <w:rsid w:val="006746B1"/>
    <w:rsid w:val="006762A5"/>
    <w:rsid w:val="00680E30"/>
    <w:rsid w:val="00680FFB"/>
    <w:rsid w:val="00687E8F"/>
    <w:rsid w:val="00692BF2"/>
    <w:rsid w:val="00693D76"/>
    <w:rsid w:val="00693DDC"/>
    <w:rsid w:val="00695243"/>
    <w:rsid w:val="0069633E"/>
    <w:rsid w:val="00697E27"/>
    <w:rsid w:val="00697EC1"/>
    <w:rsid w:val="006A021E"/>
    <w:rsid w:val="006B7156"/>
    <w:rsid w:val="006B71C4"/>
    <w:rsid w:val="006C051D"/>
    <w:rsid w:val="006C63EF"/>
    <w:rsid w:val="006D0F30"/>
    <w:rsid w:val="006E1E5A"/>
    <w:rsid w:val="006E66B2"/>
    <w:rsid w:val="006E6963"/>
    <w:rsid w:val="006F06CA"/>
    <w:rsid w:val="006F1D5B"/>
    <w:rsid w:val="006F5EE8"/>
    <w:rsid w:val="00700211"/>
    <w:rsid w:val="00700BE5"/>
    <w:rsid w:val="00702802"/>
    <w:rsid w:val="007038E3"/>
    <w:rsid w:val="00712881"/>
    <w:rsid w:val="00712B4D"/>
    <w:rsid w:val="00717CB7"/>
    <w:rsid w:val="007209AC"/>
    <w:rsid w:val="007268C5"/>
    <w:rsid w:val="00732036"/>
    <w:rsid w:val="00734BB8"/>
    <w:rsid w:val="00736925"/>
    <w:rsid w:val="00741182"/>
    <w:rsid w:val="00741A9B"/>
    <w:rsid w:val="007428C3"/>
    <w:rsid w:val="00745C0A"/>
    <w:rsid w:val="00754AE6"/>
    <w:rsid w:val="007572ED"/>
    <w:rsid w:val="00763952"/>
    <w:rsid w:val="007656B9"/>
    <w:rsid w:val="00765F96"/>
    <w:rsid w:val="007663E9"/>
    <w:rsid w:val="007832A9"/>
    <w:rsid w:val="00786E17"/>
    <w:rsid w:val="00787432"/>
    <w:rsid w:val="007A5D63"/>
    <w:rsid w:val="007A7EC4"/>
    <w:rsid w:val="007B32D0"/>
    <w:rsid w:val="007D0A24"/>
    <w:rsid w:val="007D58BC"/>
    <w:rsid w:val="007D5B58"/>
    <w:rsid w:val="007E2141"/>
    <w:rsid w:val="007E3C1D"/>
    <w:rsid w:val="007E5BA8"/>
    <w:rsid w:val="007E5FE7"/>
    <w:rsid w:val="007E6CB5"/>
    <w:rsid w:val="007F5796"/>
    <w:rsid w:val="0080237B"/>
    <w:rsid w:val="00803871"/>
    <w:rsid w:val="00804B5D"/>
    <w:rsid w:val="00813B7A"/>
    <w:rsid w:val="00814812"/>
    <w:rsid w:val="0081709E"/>
    <w:rsid w:val="00827148"/>
    <w:rsid w:val="0083586E"/>
    <w:rsid w:val="00837AFC"/>
    <w:rsid w:val="0084116F"/>
    <w:rsid w:val="00845352"/>
    <w:rsid w:val="008454D6"/>
    <w:rsid w:val="008457A9"/>
    <w:rsid w:val="00850978"/>
    <w:rsid w:val="0085199E"/>
    <w:rsid w:val="00852024"/>
    <w:rsid w:val="0085350C"/>
    <w:rsid w:val="00860157"/>
    <w:rsid w:val="00865E9C"/>
    <w:rsid w:val="00866AE7"/>
    <w:rsid w:val="008734A2"/>
    <w:rsid w:val="00875CC9"/>
    <w:rsid w:val="00875D29"/>
    <w:rsid w:val="008763CA"/>
    <w:rsid w:val="00886318"/>
    <w:rsid w:val="00891D4B"/>
    <w:rsid w:val="008A2498"/>
    <w:rsid w:val="008A600B"/>
    <w:rsid w:val="008B70AD"/>
    <w:rsid w:val="008B7E60"/>
    <w:rsid w:val="008C1709"/>
    <w:rsid w:val="008C4AEC"/>
    <w:rsid w:val="008C4B9E"/>
    <w:rsid w:val="008C61A2"/>
    <w:rsid w:val="008D1C2A"/>
    <w:rsid w:val="008D55CD"/>
    <w:rsid w:val="008D680C"/>
    <w:rsid w:val="008E3A6A"/>
    <w:rsid w:val="008F36DD"/>
    <w:rsid w:val="008F3B8A"/>
    <w:rsid w:val="008F47F9"/>
    <w:rsid w:val="008F73D6"/>
    <w:rsid w:val="009015AB"/>
    <w:rsid w:val="00904EE2"/>
    <w:rsid w:val="00905D96"/>
    <w:rsid w:val="009130E8"/>
    <w:rsid w:val="00914DCE"/>
    <w:rsid w:val="009162EA"/>
    <w:rsid w:val="00917F75"/>
    <w:rsid w:val="0092044F"/>
    <w:rsid w:val="009238E7"/>
    <w:rsid w:val="009315C3"/>
    <w:rsid w:val="00931907"/>
    <w:rsid w:val="00936C3C"/>
    <w:rsid w:val="00936C48"/>
    <w:rsid w:val="00940F45"/>
    <w:rsid w:val="009452B5"/>
    <w:rsid w:val="00952B71"/>
    <w:rsid w:val="00956E0B"/>
    <w:rsid w:val="009626FF"/>
    <w:rsid w:val="0096277E"/>
    <w:rsid w:val="00962BDA"/>
    <w:rsid w:val="00963DE6"/>
    <w:rsid w:val="00964D24"/>
    <w:rsid w:val="009663CE"/>
    <w:rsid w:val="0096683F"/>
    <w:rsid w:val="0096698E"/>
    <w:rsid w:val="00967CAE"/>
    <w:rsid w:val="00972B28"/>
    <w:rsid w:val="00972CE1"/>
    <w:rsid w:val="00977426"/>
    <w:rsid w:val="0098448C"/>
    <w:rsid w:val="00986FF8"/>
    <w:rsid w:val="00987262"/>
    <w:rsid w:val="00990A9F"/>
    <w:rsid w:val="00995953"/>
    <w:rsid w:val="00996BE8"/>
    <w:rsid w:val="009B1D3D"/>
    <w:rsid w:val="009D1F3E"/>
    <w:rsid w:val="009D3111"/>
    <w:rsid w:val="009D370A"/>
    <w:rsid w:val="009D652C"/>
    <w:rsid w:val="009D704C"/>
    <w:rsid w:val="009E4CC7"/>
    <w:rsid w:val="009F1088"/>
    <w:rsid w:val="009F5503"/>
    <w:rsid w:val="00A01C2C"/>
    <w:rsid w:val="00A04115"/>
    <w:rsid w:val="00A06BFA"/>
    <w:rsid w:val="00A07B59"/>
    <w:rsid w:val="00A10F91"/>
    <w:rsid w:val="00A119D1"/>
    <w:rsid w:val="00A13C60"/>
    <w:rsid w:val="00A15FD5"/>
    <w:rsid w:val="00A17B8C"/>
    <w:rsid w:val="00A260F4"/>
    <w:rsid w:val="00A4088C"/>
    <w:rsid w:val="00A4239F"/>
    <w:rsid w:val="00A44604"/>
    <w:rsid w:val="00A44986"/>
    <w:rsid w:val="00A50AB0"/>
    <w:rsid w:val="00A52E06"/>
    <w:rsid w:val="00A602D8"/>
    <w:rsid w:val="00A61CA6"/>
    <w:rsid w:val="00A6423F"/>
    <w:rsid w:val="00A67E13"/>
    <w:rsid w:val="00A72E8B"/>
    <w:rsid w:val="00A76952"/>
    <w:rsid w:val="00A81CBB"/>
    <w:rsid w:val="00A831F0"/>
    <w:rsid w:val="00A874A1"/>
    <w:rsid w:val="00A91FEA"/>
    <w:rsid w:val="00A945E8"/>
    <w:rsid w:val="00A9750B"/>
    <w:rsid w:val="00A977B4"/>
    <w:rsid w:val="00AA1E36"/>
    <w:rsid w:val="00AA7398"/>
    <w:rsid w:val="00AA792C"/>
    <w:rsid w:val="00AB00C1"/>
    <w:rsid w:val="00AB1BA0"/>
    <w:rsid w:val="00AB28AE"/>
    <w:rsid w:val="00AB2F62"/>
    <w:rsid w:val="00AB3D51"/>
    <w:rsid w:val="00AB5A88"/>
    <w:rsid w:val="00AB731C"/>
    <w:rsid w:val="00AC1C49"/>
    <w:rsid w:val="00AC2E94"/>
    <w:rsid w:val="00AD1D4E"/>
    <w:rsid w:val="00AD2BF0"/>
    <w:rsid w:val="00AE2D99"/>
    <w:rsid w:val="00AE3CF1"/>
    <w:rsid w:val="00AF1323"/>
    <w:rsid w:val="00AF2415"/>
    <w:rsid w:val="00AF51AB"/>
    <w:rsid w:val="00AF5683"/>
    <w:rsid w:val="00B0047E"/>
    <w:rsid w:val="00B02067"/>
    <w:rsid w:val="00B13C22"/>
    <w:rsid w:val="00B247E7"/>
    <w:rsid w:val="00B31B2C"/>
    <w:rsid w:val="00B32ECB"/>
    <w:rsid w:val="00B35E5E"/>
    <w:rsid w:val="00B371CE"/>
    <w:rsid w:val="00B4188D"/>
    <w:rsid w:val="00B43278"/>
    <w:rsid w:val="00B43381"/>
    <w:rsid w:val="00B47790"/>
    <w:rsid w:val="00B50CCA"/>
    <w:rsid w:val="00B5500F"/>
    <w:rsid w:val="00B5589C"/>
    <w:rsid w:val="00B60F6E"/>
    <w:rsid w:val="00B6326D"/>
    <w:rsid w:val="00B70C60"/>
    <w:rsid w:val="00B75F23"/>
    <w:rsid w:val="00B80F97"/>
    <w:rsid w:val="00B870B0"/>
    <w:rsid w:val="00B90EE3"/>
    <w:rsid w:val="00B93C0B"/>
    <w:rsid w:val="00B97245"/>
    <w:rsid w:val="00BA0382"/>
    <w:rsid w:val="00BA4DB6"/>
    <w:rsid w:val="00BA6C70"/>
    <w:rsid w:val="00BB709E"/>
    <w:rsid w:val="00BC0CED"/>
    <w:rsid w:val="00BC2DD1"/>
    <w:rsid w:val="00BD08D6"/>
    <w:rsid w:val="00BD7793"/>
    <w:rsid w:val="00BF1D2E"/>
    <w:rsid w:val="00BF7E9D"/>
    <w:rsid w:val="00C0442F"/>
    <w:rsid w:val="00C05A3E"/>
    <w:rsid w:val="00C060FA"/>
    <w:rsid w:val="00C06795"/>
    <w:rsid w:val="00C126A1"/>
    <w:rsid w:val="00C13828"/>
    <w:rsid w:val="00C146C8"/>
    <w:rsid w:val="00C15C75"/>
    <w:rsid w:val="00C23457"/>
    <w:rsid w:val="00C34C5D"/>
    <w:rsid w:val="00C368AC"/>
    <w:rsid w:val="00C3797F"/>
    <w:rsid w:val="00C406D4"/>
    <w:rsid w:val="00C42B29"/>
    <w:rsid w:val="00C43B21"/>
    <w:rsid w:val="00C4534E"/>
    <w:rsid w:val="00C46DD9"/>
    <w:rsid w:val="00C56884"/>
    <w:rsid w:val="00C57950"/>
    <w:rsid w:val="00C728A3"/>
    <w:rsid w:val="00C80765"/>
    <w:rsid w:val="00C8140C"/>
    <w:rsid w:val="00C92923"/>
    <w:rsid w:val="00C9348E"/>
    <w:rsid w:val="00C96826"/>
    <w:rsid w:val="00CA001D"/>
    <w:rsid w:val="00CA1464"/>
    <w:rsid w:val="00CA1762"/>
    <w:rsid w:val="00CA18B3"/>
    <w:rsid w:val="00CA437B"/>
    <w:rsid w:val="00CB1AEE"/>
    <w:rsid w:val="00CB3CB6"/>
    <w:rsid w:val="00CC0398"/>
    <w:rsid w:val="00CC6E2E"/>
    <w:rsid w:val="00CD010E"/>
    <w:rsid w:val="00CD0E8E"/>
    <w:rsid w:val="00CE09C4"/>
    <w:rsid w:val="00CF027D"/>
    <w:rsid w:val="00CF0554"/>
    <w:rsid w:val="00CF249D"/>
    <w:rsid w:val="00CF4829"/>
    <w:rsid w:val="00CF4E06"/>
    <w:rsid w:val="00CF741C"/>
    <w:rsid w:val="00D00746"/>
    <w:rsid w:val="00D01A78"/>
    <w:rsid w:val="00D0209E"/>
    <w:rsid w:val="00D10667"/>
    <w:rsid w:val="00D122D3"/>
    <w:rsid w:val="00D12475"/>
    <w:rsid w:val="00D124E9"/>
    <w:rsid w:val="00D139D7"/>
    <w:rsid w:val="00D15102"/>
    <w:rsid w:val="00D157A7"/>
    <w:rsid w:val="00D20EB5"/>
    <w:rsid w:val="00D25B80"/>
    <w:rsid w:val="00D31783"/>
    <w:rsid w:val="00D36CEC"/>
    <w:rsid w:val="00D43241"/>
    <w:rsid w:val="00D43C7C"/>
    <w:rsid w:val="00D472CB"/>
    <w:rsid w:val="00D51D80"/>
    <w:rsid w:val="00D61417"/>
    <w:rsid w:val="00D616AC"/>
    <w:rsid w:val="00D61A11"/>
    <w:rsid w:val="00D624BE"/>
    <w:rsid w:val="00D65F7F"/>
    <w:rsid w:val="00D66274"/>
    <w:rsid w:val="00D66FBA"/>
    <w:rsid w:val="00D72D4B"/>
    <w:rsid w:val="00D741DA"/>
    <w:rsid w:val="00D8294B"/>
    <w:rsid w:val="00D87B8F"/>
    <w:rsid w:val="00D92F18"/>
    <w:rsid w:val="00D9303D"/>
    <w:rsid w:val="00D97ECA"/>
    <w:rsid w:val="00DA21D9"/>
    <w:rsid w:val="00DA3D2E"/>
    <w:rsid w:val="00DB401B"/>
    <w:rsid w:val="00DB469C"/>
    <w:rsid w:val="00DB6E80"/>
    <w:rsid w:val="00DB70FD"/>
    <w:rsid w:val="00DC2827"/>
    <w:rsid w:val="00DC39AF"/>
    <w:rsid w:val="00DC39EF"/>
    <w:rsid w:val="00DC6539"/>
    <w:rsid w:val="00DC69EB"/>
    <w:rsid w:val="00DC7D29"/>
    <w:rsid w:val="00DD219E"/>
    <w:rsid w:val="00DD2AC2"/>
    <w:rsid w:val="00DD57B0"/>
    <w:rsid w:val="00DD6983"/>
    <w:rsid w:val="00DD7912"/>
    <w:rsid w:val="00DE1BE4"/>
    <w:rsid w:val="00DE7ACB"/>
    <w:rsid w:val="00DF4A6C"/>
    <w:rsid w:val="00DF4FA9"/>
    <w:rsid w:val="00DF5C06"/>
    <w:rsid w:val="00E040F0"/>
    <w:rsid w:val="00E04C5C"/>
    <w:rsid w:val="00E10CA5"/>
    <w:rsid w:val="00E1576C"/>
    <w:rsid w:val="00E1617A"/>
    <w:rsid w:val="00E213B8"/>
    <w:rsid w:val="00E2218B"/>
    <w:rsid w:val="00E25791"/>
    <w:rsid w:val="00E33613"/>
    <w:rsid w:val="00E448B8"/>
    <w:rsid w:val="00E450C4"/>
    <w:rsid w:val="00E51341"/>
    <w:rsid w:val="00E56087"/>
    <w:rsid w:val="00E60109"/>
    <w:rsid w:val="00E62F6D"/>
    <w:rsid w:val="00E6542C"/>
    <w:rsid w:val="00E67840"/>
    <w:rsid w:val="00E706C6"/>
    <w:rsid w:val="00E72F6F"/>
    <w:rsid w:val="00E7666B"/>
    <w:rsid w:val="00E83E8B"/>
    <w:rsid w:val="00E842B3"/>
    <w:rsid w:val="00E95236"/>
    <w:rsid w:val="00E96CEF"/>
    <w:rsid w:val="00EB0524"/>
    <w:rsid w:val="00EB2FC5"/>
    <w:rsid w:val="00EB336C"/>
    <w:rsid w:val="00EB3D47"/>
    <w:rsid w:val="00EB3D9C"/>
    <w:rsid w:val="00EB5B18"/>
    <w:rsid w:val="00EC0841"/>
    <w:rsid w:val="00EC5F5A"/>
    <w:rsid w:val="00ED0120"/>
    <w:rsid w:val="00ED793B"/>
    <w:rsid w:val="00EE30CC"/>
    <w:rsid w:val="00EE6567"/>
    <w:rsid w:val="00EE6C25"/>
    <w:rsid w:val="00EF4E17"/>
    <w:rsid w:val="00F002A8"/>
    <w:rsid w:val="00F02A25"/>
    <w:rsid w:val="00F0625E"/>
    <w:rsid w:val="00F212B5"/>
    <w:rsid w:val="00F22B79"/>
    <w:rsid w:val="00F24E41"/>
    <w:rsid w:val="00F331B1"/>
    <w:rsid w:val="00F34D73"/>
    <w:rsid w:val="00F41FDE"/>
    <w:rsid w:val="00F429E5"/>
    <w:rsid w:val="00F4345B"/>
    <w:rsid w:val="00F508DA"/>
    <w:rsid w:val="00F51C9B"/>
    <w:rsid w:val="00F6631E"/>
    <w:rsid w:val="00F71AE6"/>
    <w:rsid w:val="00F72940"/>
    <w:rsid w:val="00F771AB"/>
    <w:rsid w:val="00F8792B"/>
    <w:rsid w:val="00F909E2"/>
    <w:rsid w:val="00F94036"/>
    <w:rsid w:val="00F96647"/>
    <w:rsid w:val="00F97E54"/>
    <w:rsid w:val="00FA08CD"/>
    <w:rsid w:val="00FA0BF4"/>
    <w:rsid w:val="00FB173A"/>
    <w:rsid w:val="00FB2D9F"/>
    <w:rsid w:val="00FB2FAD"/>
    <w:rsid w:val="00FB4DD8"/>
    <w:rsid w:val="00FC5F63"/>
    <w:rsid w:val="00FD3100"/>
    <w:rsid w:val="00FD5525"/>
    <w:rsid w:val="00FD7ABE"/>
    <w:rsid w:val="00FF0D9F"/>
    <w:rsid w:val="00FF1B3B"/>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8AB96"/>
  <w15:docId w15:val="{4F67CCF5-3A72-4506-B5D0-EA0852D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239F"/>
    <w:pPr>
      <w:keepNext/>
      <w:spacing w:before="120" w:after="120" w:line="288" w:lineRule="auto"/>
      <w:outlineLvl w:val="0"/>
    </w:pPr>
    <w:rPr>
      <w:rFonts w:ascii="Calibri" w:eastAsia="Times New Roman" w:hAnsi="Calibri" w:cs="Calibri"/>
      <w:b/>
      <w:sz w:val="24"/>
      <w:szCs w:val="20"/>
    </w:rPr>
  </w:style>
  <w:style w:type="paragraph" w:styleId="Heading2">
    <w:name w:val="heading 2"/>
    <w:basedOn w:val="Normal"/>
    <w:next w:val="Normal"/>
    <w:link w:val="Heading2Char"/>
    <w:uiPriority w:val="9"/>
    <w:unhideWhenUsed/>
    <w:qFormat/>
    <w:rsid w:val="00A01C2C"/>
    <w:pPr>
      <w:spacing w:before="120" w:after="120" w:line="288" w:lineRule="auto"/>
      <w:outlineLvl w:val="1"/>
    </w:pPr>
    <w:rPr>
      <w:rFonts w:cstheme="minorHAns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9EB"/>
    <w:pPr>
      <w:spacing w:before="120" w:after="120"/>
      <w:jc w:val="center"/>
    </w:pPr>
    <w:rPr>
      <w:rFonts w:cstheme="minorHAnsi"/>
      <w:sz w:val="36"/>
      <w:szCs w:val="36"/>
    </w:rPr>
  </w:style>
  <w:style w:type="character" w:customStyle="1" w:styleId="TitleChar">
    <w:name w:val="Title Char"/>
    <w:basedOn w:val="DefaultParagraphFont"/>
    <w:link w:val="Title"/>
    <w:uiPriority w:val="10"/>
    <w:rsid w:val="00DC69EB"/>
    <w:rPr>
      <w:rFonts w:cstheme="minorHAnsi"/>
      <w:sz w:val="36"/>
      <w:szCs w:val="36"/>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239F"/>
    <w:rPr>
      <w:rFonts w:ascii="Calibri" w:eastAsia="Times New Roman" w:hAnsi="Calibri" w:cs="Calibri"/>
      <w:b/>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rsid w:val="00E83E8B"/>
  </w:style>
  <w:style w:type="paragraph" w:styleId="Footer">
    <w:name w:val="footer"/>
    <w:basedOn w:val="Normal"/>
    <w:link w:val="FooterChar"/>
    <w:uiPriority w:val="99"/>
    <w:unhideWhenUsed/>
    <w:qFormat/>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A01C2C"/>
    <w:rPr>
      <w:rFonts w:cstheme="minorHAnsi"/>
      <w:b/>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 w:type="paragraph" w:styleId="Revision">
    <w:name w:val="Revision"/>
    <w:hidden/>
    <w:uiPriority w:val="99"/>
    <w:semiHidden/>
    <w:rsid w:val="00345CD5"/>
    <w:pPr>
      <w:spacing w:after="0" w:line="240" w:lineRule="auto"/>
    </w:pPr>
  </w:style>
  <w:style w:type="character" w:styleId="UnresolvedMention">
    <w:name w:val="Unresolved Mention"/>
    <w:basedOn w:val="DefaultParagraphFont"/>
    <w:uiPriority w:val="99"/>
    <w:semiHidden/>
    <w:unhideWhenUsed/>
    <w:rsid w:val="00CD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183255676">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775515031">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339476985">
          <w:marLeft w:val="691"/>
          <w:marRight w:val="0"/>
          <w:marTop w:val="0"/>
          <w:marBottom w:val="0"/>
          <w:divBdr>
            <w:top w:val="none" w:sz="0" w:space="0" w:color="auto"/>
            <w:left w:val="none" w:sz="0" w:space="0" w:color="auto"/>
            <w:bottom w:val="none" w:sz="0" w:space="0" w:color="auto"/>
            <w:right w:val="none" w:sz="0" w:space="0" w:color="auto"/>
          </w:divBdr>
        </w:div>
        <w:div w:id="1426460170">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08310708">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19897974">
      <w:bodyDiv w:val="1"/>
      <w:marLeft w:val="0"/>
      <w:marRight w:val="0"/>
      <w:marTop w:val="0"/>
      <w:marBottom w:val="0"/>
      <w:divBdr>
        <w:top w:val="none" w:sz="0" w:space="0" w:color="auto"/>
        <w:left w:val="none" w:sz="0" w:space="0" w:color="auto"/>
        <w:bottom w:val="none" w:sz="0" w:space="0" w:color="auto"/>
        <w:right w:val="none" w:sz="0" w:space="0" w:color="auto"/>
      </w:divBdr>
      <w:divsChild>
        <w:div w:id="594358904">
          <w:marLeft w:val="0"/>
          <w:marRight w:val="0"/>
          <w:marTop w:val="0"/>
          <w:marBottom w:val="0"/>
          <w:divBdr>
            <w:top w:val="none" w:sz="0" w:space="0" w:color="auto"/>
            <w:left w:val="none" w:sz="0" w:space="0" w:color="auto"/>
            <w:bottom w:val="none" w:sz="0" w:space="0" w:color="auto"/>
            <w:right w:val="none" w:sz="0" w:space="0" w:color="auto"/>
          </w:divBdr>
        </w:div>
        <w:div w:id="597451296">
          <w:marLeft w:val="0"/>
          <w:marRight w:val="0"/>
          <w:marTop w:val="0"/>
          <w:marBottom w:val="0"/>
          <w:divBdr>
            <w:top w:val="none" w:sz="0" w:space="0" w:color="auto"/>
            <w:left w:val="none" w:sz="0" w:space="0" w:color="auto"/>
            <w:bottom w:val="none" w:sz="0" w:space="0" w:color="auto"/>
            <w:right w:val="none" w:sz="0" w:space="0" w:color="auto"/>
          </w:divBdr>
        </w:div>
        <w:div w:id="797066218">
          <w:marLeft w:val="0"/>
          <w:marRight w:val="0"/>
          <w:marTop w:val="0"/>
          <w:marBottom w:val="0"/>
          <w:divBdr>
            <w:top w:val="none" w:sz="0" w:space="0" w:color="auto"/>
            <w:left w:val="none" w:sz="0" w:space="0" w:color="auto"/>
            <w:bottom w:val="none" w:sz="0" w:space="0" w:color="auto"/>
            <w:right w:val="none" w:sz="0" w:space="0" w:color="auto"/>
          </w:divBdr>
        </w:div>
        <w:div w:id="977803780">
          <w:marLeft w:val="0"/>
          <w:marRight w:val="0"/>
          <w:marTop w:val="0"/>
          <w:marBottom w:val="0"/>
          <w:divBdr>
            <w:top w:val="none" w:sz="0" w:space="0" w:color="auto"/>
            <w:left w:val="none" w:sz="0" w:space="0" w:color="auto"/>
            <w:bottom w:val="none" w:sz="0" w:space="0" w:color="auto"/>
            <w:right w:val="none" w:sz="0" w:space="0" w:color="auto"/>
          </w:divBdr>
        </w:div>
        <w:div w:id="1586452323">
          <w:marLeft w:val="0"/>
          <w:marRight w:val="0"/>
          <w:marTop w:val="0"/>
          <w:marBottom w:val="0"/>
          <w:divBdr>
            <w:top w:val="none" w:sz="0" w:space="0" w:color="auto"/>
            <w:left w:val="none" w:sz="0" w:space="0" w:color="auto"/>
            <w:bottom w:val="none" w:sz="0" w:space="0" w:color="auto"/>
            <w:right w:val="none" w:sz="0" w:space="0" w:color="auto"/>
          </w:divBdr>
        </w:div>
        <w:div w:id="2036274169">
          <w:marLeft w:val="0"/>
          <w:marRight w:val="0"/>
          <w:marTop w:val="0"/>
          <w:marBottom w:val="0"/>
          <w:divBdr>
            <w:top w:val="none" w:sz="0" w:space="0" w:color="auto"/>
            <w:left w:val="none" w:sz="0" w:space="0" w:color="auto"/>
            <w:bottom w:val="none" w:sz="0" w:space="0" w:color="auto"/>
            <w:right w:val="none" w:sz="0" w:space="0" w:color="auto"/>
          </w:divBdr>
        </w:div>
        <w:div w:id="2058044422">
          <w:marLeft w:val="0"/>
          <w:marRight w:val="0"/>
          <w:marTop w:val="0"/>
          <w:marBottom w:val="0"/>
          <w:divBdr>
            <w:top w:val="none" w:sz="0" w:space="0" w:color="auto"/>
            <w:left w:val="none" w:sz="0" w:space="0" w:color="auto"/>
            <w:bottom w:val="none" w:sz="0" w:space="0" w:color="auto"/>
            <w:right w:val="none" w:sz="0" w:space="0" w:color="auto"/>
          </w:divBdr>
        </w:div>
        <w:div w:id="2111469499">
          <w:marLeft w:val="0"/>
          <w:marRight w:val="0"/>
          <w:marTop w:val="0"/>
          <w:marBottom w:val="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311907183">
          <w:marLeft w:val="1152"/>
          <w:marRight w:val="0"/>
          <w:marTop w:val="106"/>
          <w:marBottom w:val="0"/>
          <w:divBdr>
            <w:top w:val="none" w:sz="0" w:space="0" w:color="auto"/>
            <w:left w:val="none" w:sz="0" w:space="0" w:color="auto"/>
            <w:bottom w:val="none" w:sz="0" w:space="0" w:color="auto"/>
            <w:right w:val="none" w:sz="0" w:space="0" w:color="auto"/>
          </w:divBdr>
        </w:div>
        <w:div w:id="485324199">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2379575">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ars.ehs.washington.edu/" TargetMode="External"/><Relationship Id="rId18" Type="http://schemas.openxmlformats.org/officeDocument/2006/relationships/hyperlink" Target="https://www.ehs.washington.edu/chemical/myche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hs.washington.edu/resource/particularly-hazardous-substances-655" TargetMode="External"/><Relationship Id="rId7" Type="http://schemas.openxmlformats.org/officeDocument/2006/relationships/endnotes" Target="endnotes.xml"/><Relationship Id="rId12" Type="http://schemas.openxmlformats.org/officeDocument/2006/relationships/hyperlink" Target="https://www.ehs.washington.edu/workplace/incident-reporting" TargetMode="External"/><Relationship Id="rId17" Type="http://schemas.openxmlformats.org/officeDocument/2006/relationships/hyperlink" Target="https://www.ehs.washington.edu/chemical/hazardous-chemical-waste-disposa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hs.washington.edu/system/files/resources/how-to-label-chemical-waste-containers.pdf" TargetMode="External"/><Relationship Id="rId20" Type="http://schemas.openxmlformats.org/officeDocument/2006/relationships/hyperlink" Target="https://www.ehs.washington.edu/resource/laboratory-safety-manual-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rs.ehs.washington.edu/" TargetMode="External"/><Relationship Id="rId24" Type="http://schemas.openxmlformats.org/officeDocument/2006/relationships/hyperlink" Target="https://www.ehs.washington.edu/chemical/mychem" TargetMode="External"/><Relationship Id="rId5" Type="http://schemas.openxmlformats.org/officeDocument/2006/relationships/webSettings" Target="webSettings.xml"/><Relationship Id="rId15" Type="http://schemas.openxmlformats.org/officeDocument/2006/relationships/hyperlink" Target="https://www.ehs.washington.edu/chemical/hazardous-chemical-waste-disposal" TargetMode="External"/><Relationship Id="rId23" Type="http://schemas.openxmlformats.org/officeDocument/2006/relationships/hyperlink" Target="https://www.ehs.washington.edu/system/files/resources/Criteria-designate-particularly-hazardous.pdf"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chmwaste@uw.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hs.washington.edu/workplace/incident-reporting" TargetMode="External"/><Relationship Id="rId22" Type="http://schemas.openxmlformats.org/officeDocument/2006/relationships/hyperlink" Target="https://www.ehs.washington.edu/resource/particularly-hazardous-substances-655"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ccoey\AppData\Local\Microsoft\Olk\Attachments\ooa-9ca97e45-bc0d-4aa3-a5ab-6003da431a30\276c685b5f676e54ba0647ccfe61f7211271709a4aee682d3a2b29676156db0c\www.ehs.washingt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3838-CCA0-49F7-8BEF-4538C1ED4B7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25</TotalTime>
  <Pages>6</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Estey Theriault</dc:creator>
  <cp:keywords/>
  <dc:description/>
  <cp:lastModifiedBy>Eric R Camp</cp:lastModifiedBy>
  <cp:revision>37</cp:revision>
  <cp:lastPrinted>2020-06-08T21:27:00Z</cp:lastPrinted>
  <dcterms:created xsi:type="dcterms:W3CDTF">2026-04-06T19:48:00Z</dcterms:created>
  <dcterms:modified xsi:type="dcterms:W3CDTF">2026-04-06T20:15:00Z</dcterms:modified>
</cp:coreProperties>
</file>