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B484" w14:textId="77777777" w:rsidR="00503534" w:rsidRDefault="001F44C6" w:rsidP="00092538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3CB50B" wp14:editId="5C3CB50C">
                <wp:simplePos x="0" y="0"/>
                <wp:positionH relativeFrom="page">
                  <wp:posOffset>7680800</wp:posOffset>
                </wp:positionH>
                <wp:positionV relativeFrom="page">
                  <wp:posOffset>5023103</wp:posOffset>
                </wp:positionV>
                <wp:extent cx="1270" cy="50171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7135">
                              <a:moveTo>
                                <a:pt x="0" y="5016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2C37C" id="Graphic 3" o:spid="_x0000_s1026" style="position:absolute;margin-left:604.8pt;margin-top:395.5pt;width:.1pt;height:39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1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wLEgIAAFsEAAAOAAAAZHJzL2Uyb0RvYy54bWysVE1v2zAMvQ/YfxB0X2ynSD+MOMXQoMOA&#10;oivQDDsrshwbkyWNVGLn34+SP9Ktt2E+CJRIkY/vUV7f961mJwXYWFPwbJFypoy0ZWMOBf++e/x0&#10;yxl6YUqhrVEFPyvk95uPH9ady9XS1laXChglMZh3ruC19y5PEpS1agUurFOGnJWFVnjawiEpQXSU&#10;vdXJMk2vk85C6cBKhUin28HJNzF/VSnpv1UVKs90wQmbjyvEdR/WZLMW+QGEqxs5whD/gKIVjaGi&#10;c6qt8IIdoXmXqm0kWLSVX0jbJraqGqliD9RNlv7VzWstnIq9EDnoZprw/6WVz6dX9wIBOronK38i&#10;MZJ0DvPZEzY4xvQVtCGWgLM+snieWVS9Z5IOs+UNMS3JsUqzm+xqFUhORD7dlUf0X5SNecTpCf2g&#10;QTlZop4s2ZvJBFIyaKijhp4z0hA4Iw33g4ZO+HAvgAsmqy/lw1lrT2pno9dfkBPA67vbCeAlRpv3&#10;sXFWqI3BR0YoExubS9Ph2+a0YV3Br9LVMo4GWt2Uj43WAQXCYf+ggZ1EGMz4jTT9EeYA/VZgPcRF&#10;1ximzajTIE0QaW/L8wuwjqa54PjrKEBxpr8aGpcw+pMBk7GfDPD6wcYHEgmimrv+hwDHQvmCe1L2&#10;2U7DKPJJtMDBHBtuGvv56G3VBEXjDA2Ixg1NcKRrfG3hibzdx6jLP2HzGwAA//8DAFBLAwQUAAYA&#10;CAAAACEAbRVUaeIAAAAOAQAADwAAAGRycy9kb3ducmV2LnhtbEyPT0/CQBDF7yZ+h82YeJPdQkRa&#10;uiXEBG8kihjDbWmnf7A723S3UL+9wwlv82Ze3vxeuhptK87Y+8aRhmiiQCDlrmio0rD/3DwtQPhg&#10;qDCtI9Twix5W2f1dapLCXegDz7tQCQ4hnxgNdQhdIqXPa7TGT1yHxLfS9dYEln0li95cONy2cqrU&#10;XFrTEH+oTYevNeY/u8FqOOFXOdsf3tV29va93mxPWMbNoPXjw7heggg4hpsZrviMDhkzHd1AhRct&#10;66mK5+zV8BJH3Opq4RXXOfL0vIgikFkq/9fI/gAAAP//AwBQSwECLQAUAAYACAAAACEAtoM4kv4A&#10;AADhAQAAEwAAAAAAAAAAAAAAAAAAAAAAW0NvbnRlbnRfVHlwZXNdLnhtbFBLAQItABQABgAIAAAA&#10;IQA4/SH/1gAAAJQBAAALAAAAAAAAAAAAAAAAAC8BAABfcmVscy8ucmVsc1BLAQItABQABgAIAAAA&#10;IQBlBWwLEgIAAFsEAAAOAAAAAAAAAAAAAAAAAC4CAABkcnMvZTJvRG9jLnhtbFBLAQItABQABgAI&#10;AAAAIQBtFVRp4gAAAA4BAAAPAAAAAAAAAAAAAAAAAGwEAABkcnMvZG93bnJldi54bWxQSwUGAAAA&#10;AAQABADzAAAAewUAAAAA&#10;" path="m,5016985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3CB50D" wp14:editId="5C3CB50E">
                <wp:simplePos x="0" y="0"/>
                <wp:positionH relativeFrom="page">
                  <wp:posOffset>7677747</wp:posOffset>
                </wp:positionH>
                <wp:positionV relativeFrom="page">
                  <wp:posOffset>738524</wp:posOffset>
                </wp:positionV>
                <wp:extent cx="3175" cy="39916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99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991610">
                              <a:moveTo>
                                <a:pt x="3052" y="3991615"/>
                              </a:moveTo>
                              <a:lnTo>
                                <a:pt x="3052" y="1879843"/>
                              </a:lnTo>
                            </a:path>
                            <a:path w="3175" h="3991610">
                              <a:moveTo>
                                <a:pt x="0" y="18676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D7E1" id="Graphic 4" o:spid="_x0000_s1026" style="position:absolute;margin-left:604.55pt;margin-top:58.15pt;width:.25pt;height:31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399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iMgIAAOgEAAAOAAAAZHJzL2Uyb0RvYy54bWysVFFv0zAQfkfiP1h+p2la2rVR0wmtGkKa&#10;xqQV8ew6ThPh2ObsNum/5+zE6RhICEQfrHPu89133911c9s1kpwF2FqrnKaTKSVCcV3U6pjTL/v7&#10;dytKrGOqYFIrkdOLsPR2+/bNpjWZmOlKy0IAwSDKZq3JaeWcyZLE8ko0zE60EQqdpYaGObzCMSmA&#10;tRi9kclsOl0mrYbCgObCWvy66510G+KXpeDuc1la4YjMKXJz4YRwHvyZbDcsOwIzVc0HGuwfWDSs&#10;Vph0DLVjjpET1L+EamoO2urSTbhuEl2WNRehBqwmnb6q5rliRoRaUBxrRpns/wvLH8/P5gk8dWse&#10;NP9mUZGkNTYbPf5iB0xXQuOxSJx0QcXLqKLoHOH4cZ7eLCjh6Jiv1+kyDSInLItv+cm6j0KHOOz8&#10;YF3fgyJarIoW71Q0ATvpeyhDDx0l2EOgBHt46HtomPPvPDlvkjYSqa48vLPRZ7HXAeZ8CfPpYkbJ&#10;SHbhoyHZK0yq38LT1c169X4+wHsQvvO5/5oDDiYSSFfLm+V8+QcCPTZq+irvQCDogPZLpaUKkvhq&#10;PT+rZV3c11KGCxwPdxLImfktCb+BxU8wA9btmK16XHCN5Q9D08+Jn5iDLi5PQFpcrZza7ycGghL5&#10;SeHs+j2MBkTjEA1w8k6HbQ06Ys5995WBIT59Th2O2aOOm8GyOEG+9BHrXyr94eR0WfvxCgPdMxou&#10;uE6hz8Pq+319eQ+o6x/U9gcAAAD//wMAUEsDBBQABgAIAAAAIQDfU1vE4gAAAA0BAAAPAAAAZHJz&#10;L2Rvd25yZXYueG1sTI/BTsMwEETvSPyDtUjcqJNSpTTEqWgRSAgJibYf4MRLkhKvQ+wmga9ne4Lb&#10;zu5o9k22nmwrBux940hBPItAIJXONFQpOOyfbu5A+KDJ6NYRKvhGD+v88iLTqXEjveOwC5XgEPKp&#10;VlCH0KVS+rJGq/3MdUh8+3C91YFlX0nT65HDbSvnUZRIqxviD7XucFtj+bk7WQU/z3saj3KzfGze&#10;Di9f7fB63G4Kpa6vpod7EAGn8GeGMz6jQ85MhTuR8aJlPY9WMXt5ipNbEGcLrxIQhYLlYrECmWfy&#10;f4v8FwAA//8DAFBLAQItABQABgAIAAAAIQC2gziS/gAAAOEBAAATAAAAAAAAAAAAAAAAAAAAAABb&#10;Q29udGVudF9UeXBlc10ueG1sUEsBAi0AFAAGAAgAAAAhADj9If/WAAAAlAEAAAsAAAAAAAAAAAAA&#10;AAAALwEAAF9yZWxzLy5yZWxzUEsBAi0AFAAGAAgAAAAhANuTd6IyAgAA6AQAAA4AAAAAAAAAAAAA&#10;AAAALgIAAGRycy9lMm9Eb2MueG1sUEsBAi0AFAAGAAgAAAAhAN9TW8TiAAAADQEAAA8AAAAAAAAA&#10;AAAAAAAAjAQAAGRycy9kb3ducmV2LnhtbFBLBQYAAAAABAAEAPMAAACbBQAAAAA=&#10;" path="m3052,3991615r,-2111772em,1867636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C3CB50F" wp14:editId="5C3CB510">
                <wp:simplePos x="0" y="0"/>
                <wp:positionH relativeFrom="page">
                  <wp:posOffset>7676221</wp:posOffset>
                </wp:positionH>
                <wp:positionV relativeFrom="page">
                  <wp:posOffset>0</wp:posOffset>
                </wp:positionV>
                <wp:extent cx="3175" cy="6902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690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690245">
                              <a:moveTo>
                                <a:pt x="3052" y="689697"/>
                              </a:moveTo>
                              <a:lnTo>
                                <a:pt x="0" y="689697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689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632A" id="Graphic 5" o:spid="_x0000_s1026" style="position:absolute;margin-left:604.45pt;margin-top:0;width:.25pt;height:5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690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MaJAIAALsEAAAOAAAAZHJzL2Uyb0RvYy54bWysVMFu2zAMvQ/YPwi6L3bSJW2MOMXQosOA&#10;oivQDDsrshwbk01NVGLn70fJlpt1l2GYDzJlPlGPj6Q3t32j2UlZrKHN+XyWcqZaCUXdHnL+bffw&#10;4YYzdKIthIZW5fyskN9u37/bdCZTC6hAF8oyCtJi1pmcV86ZLElQVqoROAOjWnKWYBvhaGsPSWFF&#10;R9EbnSzSdJV0YAtjQSpE+no/OPk2xC9LJd3XskTlmM45cXNhtWHd+zXZbkR2sMJUtRxpiH9g0Yi6&#10;pUunUPfCCXa09R+hmlpaQCjdTEKTQFnWUoUcKJt5+iabl0oYFXIhcdBMMuH/CyufTi/m2XrqaB5B&#10;/kBSJOkMZpPHb3DE9KVtPJaIsz6oeJ5UVL1jkj5eza+XnElyrNbp4uPSa5yILB6VR3SfFYQw4vSI&#10;bihBES1RRUv2bTQtFdKXUIcSOs6ohJYzKuF+KKERzp/z3LzJusijmmh4XwMntYOAcj6Bq3S54MxT&#10;vVmv1tcj1VeUbi/R1EBvoREQ3yaEHYChuyjz6IvvATNd/Zew3xjGUFIDqkFfn3YQepKCrr4UG0HX&#10;xUOttU8f7WF/py07CT8Y4RmTv4CFPhhK75tgD8X52bKOpiXn+PMorOJMf2mpHf1oRcNGYx8N6/Qd&#10;hAEMylt0u/67sIYZMnPuqHOeIDa7yGJXEH8PGLD+ZAufjg7K2rdM4DYwGjc0ISH/cZr9CF7uA+r1&#10;n7P9BQAA//8DAFBLAwQUAAYACAAAACEAyzoEnN8AAAAKAQAADwAAAGRycy9kb3ducmV2LnhtbEyP&#10;wU7DMBBE70j8g7VI3KhNBG2axqkQEkIcKkqBQ29uvMQR8TqK3Tbw9WxP9LajGc2+KZej78QBh9gG&#10;0nA7USCQ6mBbajR8vD/d5CBiMmRNFwg1/GCEZXV5UZrChiO94WGTGsElFAujwaXUF1LG2qE3cRJ6&#10;JPa+wuBNYjk00g7myOW+k5lSU+lNS/zBmR4fHdbfm73XkDz+TtcBk3vu17PX1fZ+9WletL6+Gh8W&#10;IBKO6T8MJ3xGh4qZdmFPNoqOdabyOWc18KSTn6n5HYgdXyqfgaxKeT6h+gMAAP//AwBQSwECLQAU&#10;AAYACAAAACEAtoM4kv4AAADhAQAAEwAAAAAAAAAAAAAAAAAAAAAAW0NvbnRlbnRfVHlwZXNdLnht&#10;bFBLAQItABQABgAIAAAAIQA4/SH/1gAAAJQBAAALAAAAAAAAAAAAAAAAAC8BAABfcmVscy8ucmVs&#10;c1BLAQItABQABgAIAAAAIQAL2xMaJAIAALsEAAAOAAAAAAAAAAAAAAAAAC4CAABkcnMvZTJvRG9j&#10;LnhtbFBLAQItABQABgAIAAAAIQDLOgSc3wAAAAoBAAAPAAAAAAAAAAAAAAAAAH4EAABkcnMvZG93&#10;bnJldi54bWxQSwUGAAAAAAQABADzAAAAigUAAAAA&#10;" path="m3052,689697r-3052,l,,3052,r,68969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DB6B13F" w14:textId="77777777" w:rsidR="00092538" w:rsidRPr="00300F92" w:rsidRDefault="00092538" w:rsidP="00092538">
      <w:pPr>
        <w:pStyle w:val="Heading1"/>
        <w:jc w:val="center"/>
        <w:rPr>
          <w:rFonts w:ascii="Arial"/>
          <w:b/>
          <w:color w:val="auto"/>
          <w:sz w:val="19"/>
        </w:rPr>
      </w:pPr>
      <w:r w:rsidRPr="00300F92">
        <w:rPr>
          <w:rFonts w:ascii="Arial"/>
          <w:b/>
          <w:color w:val="auto"/>
          <w:spacing w:val="-2"/>
          <w:w w:val="105"/>
          <w:sz w:val="19"/>
        </w:rPr>
        <w:t>University</w:t>
      </w:r>
      <w:r w:rsidRPr="00300F92">
        <w:rPr>
          <w:rFonts w:ascii="Arial"/>
          <w:b/>
          <w:color w:val="auto"/>
          <w:spacing w:val="-12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spacing w:val="-2"/>
          <w:w w:val="105"/>
          <w:sz w:val="19"/>
        </w:rPr>
        <w:t>of</w:t>
      </w:r>
      <w:r w:rsidRPr="00300F92">
        <w:rPr>
          <w:rFonts w:ascii="Arial"/>
          <w:b/>
          <w:color w:val="auto"/>
          <w:spacing w:val="-12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spacing w:val="-2"/>
          <w:w w:val="105"/>
          <w:sz w:val="19"/>
        </w:rPr>
        <w:t xml:space="preserve">Washington </w:t>
      </w:r>
      <w:r w:rsidRPr="00300F92">
        <w:rPr>
          <w:rFonts w:ascii="Arial"/>
          <w:b/>
          <w:color w:val="auto"/>
          <w:w w:val="105"/>
          <w:sz w:val="19"/>
        </w:rPr>
        <w:t>Chemistry Building</w:t>
      </w:r>
    </w:p>
    <w:p w14:paraId="30E7182E" w14:textId="783275DD" w:rsidR="00092538" w:rsidRPr="00300F92" w:rsidRDefault="00092538" w:rsidP="00092538">
      <w:pPr>
        <w:pStyle w:val="Heading1"/>
        <w:jc w:val="center"/>
        <w:rPr>
          <w:rFonts w:ascii="Arial"/>
          <w:b/>
          <w:color w:val="auto"/>
          <w:w w:val="105"/>
          <w:sz w:val="19"/>
        </w:rPr>
      </w:pPr>
      <w:r w:rsidRPr="00300F92">
        <w:rPr>
          <w:rFonts w:ascii="Arial"/>
          <w:b/>
          <w:color w:val="auto"/>
          <w:w w:val="105"/>
          <w:sz w:val="19"/>
        </w:rPr>
        <w:t>Hazardous</w:t>
      </w:r>
      <w:r w:rsidRPr="00300F92">
        <w:rPr>
          <w:rFonts w:ascii="Arial"/>
          <w:b/>
          <w:color w:val="auto"/>
          <w:spacing w:val="-9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w w:val="105"/>
          <w:sz w:val="19"/>
        </w:rPr>
        <w:t>Material</w:t>
      </w:r>
      <w:r w:rsidRPr="00300F92">
        <w:rPr>
          <w:rFonts w:ascii="Arial"/>
          <w:b/>
          <w:color w:val="auto"/>
          <w:spacing w:val="-11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w w:val="105"/>
          <w:sz w:val="19"/>
        </w:rPr>
        <w:t>Laboratory</w:t>
      </w:r>
      <w:r w:rsidRPr="00300F92">
        <w:rPr>
          <w:rFonts w:ascii="Arial"/>
          <w:b/>
          <w:color w:val="auto"/>
          <w:spacing w:val="-4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w w:val="105"/>
          <w:sz w:val="19"/>
        </w:rPr>
        <w:t>Below</w:t>
      </w:r>
      <w:r w:rsidRPr="00300F92">
        <w:rPr>
          <w:rFonts w:ascii="Arial"/>
          <w:b/>
          <w:color w:val="auto"/>
          <w:spacing w:val="-12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w w:val="105"/>
          <w:sz w:val="19"/>
        </w:rPr>
        <w:t>Exempt</w:t>
      </w:r>
      <w:r w:rsidRPr="00300F92">
        <w:rPr>
          <w:rFonts w:ascii="Arial"/>
          <w:b/>
          <w:color w:val="auto"/>
          <w:spacing w:val="-11"/>
          <w:w w:val="105"/>
          <w:sz w:val="19"/>
        </w:rPr>
        <w:t xml:space="preserve"> </w:t>
      </w:r>
      <w:r w:rsidRPr="00300F92">
        <w:rPr>
          <w:rFonts w:ascii="Arial"/>
          <w:b/>
          <w:color w:val="auto"/>
          <w:w w:val="105"/>
          <w:sz w:val="19"/>
        </w:rPr>
        <w:t>Amounts</w:t>
      </w:r>
    </w:p>
    <w:p w14:paraId="04BA7137" w14:textId="050877C3" w:rsidR="00092538" w:rsidRPr="00300F92" w:rsidRDefault="00092538" w:rsidP="00092538">
      <w:pPr>
        <w:pStyle w:val="Heading1"/>
        <w:jc w:val="center"/>
        <w:rPr>
          <w:rFonts w:ascii="Arial"/>
          <w:b/>
          <w:color w:val="auto"/>
          <w:sz w:val="19"/>
        </w:rPr>
      </w:pPr>
      <w:r w:rsidRPr="00300F92">
        <w:rPr>
          <w:rFonts w:ascii="Arial"/>
          <w:b/>
          <w:color w:val="auto"/>
          <w:w w:val="105"/>
          <w:sz w:val="19"/>
        </w:rPr>
        <w:t>8002 Permit Conditions</w:t>
      </w:r>
    </w:p>
    <w:p w14:paraId="5C3CB485" w14:textId="77777777" w:rsidR="00503534" w:rsidRDefault="00503534">
      <w:pPr>
        <w:pStyle w:val="BodyText"/>
      </w:pPr>
    </w:p>
    <w:p w14:paraId="5C3CB486" w14:textId="77777777" w:rsidR="00503534" w:rsidRDefault="00503534">
      <w:pPr>
        <w:pStyle w:val="BodyText"/>
        <w:spacing w:before="24"/>
      </w:pPr>
    </w:p>
    <w:p w14:paraId="5C3CB487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0"/>
          <w:tab w:val="left" w:pos="647"/>
        </w:tabs>
        <w:spacing w:line="252" w:lineRule="auto"/>
        <w:ind w:right="546" w:hanging="358"/>
        <w:jc w:val="left"/>
        <w:rPr>
          <w:sz w:val="21"/>
        </w:rPr>
      </w:pPr>
      <w:r>
        <w:rPr>
          <w:w w:val="105"/>
          <w:sz w:val="21"/>
        </w:rPr>
        <w:t>Environmental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Health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Safety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Control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Zone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boundary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descriptions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upon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request from the Fire Marshals Office,</w:t>
      </w:r>
    </w:p>
    <w:p w14:paraId="5C3CB488" w14:textId="77777777" w:rsidR="00503534" w:rsidRDefault="00503534">
      <w:pPr>
        <w:pStyle w:val="BodyText"/>
        <w:spacing w:before="15"/>
      </w:pPr>
    </w:p>
    <w:p w14:paraId="5C3CB489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9"/>
          <w:tab w:val="left" w:pos="642"/>
        </w:tabs>
        <w:spacing w:before="1" w:line="247" w:lineRule="auto"/>
        <w:ind w:left="642" w:right="200" w:hanging="358"/>
        <w:jc w:val="left"/>
        <w:rPr>
          <w:sz w:val="21"/>
        </w:rPr>
      </w:pPr>
      <w:r>
        <w:rPr>
          <w:w w:val="105"/>
          <w:sz w:val="21"/>
        </w:rPr>
        <w:t>Environmental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Health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Safety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Hazardous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Material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Inventory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Statements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specific Control Zones (Control Zone Summary Reports) upon request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from the Fire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Marshal's Office.</w:t>
      </w:r>
    </w:p>
    <w:p w14:paraId="5C3CB48A" w14:textId="77777777" w:rsidR="00503534" w:rsidRDefault="00503534">
      <w:pPr>
        <w:pStyle w:val="BodyText"/>
        <w:spacing w:before="20"/>
      </w:pPr>
    </w:p>
    <w:p w14:paraId="5C3CB48B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4"/>
          <w:tab w:val="left" w:pos="640"/>
        </w:tabs>
        <w:spacing w:line="252" w:lineRule="auto"/>
        <w:ind w:left="634" w:right="281" w:hanging="353"/>
        <w:jc w:val="left"/>
        <w:rPr>
          <w:sz w:val="21"/>
        </w:rPr>
      </w:pPr>
      <w:r>
        <w:rPr>
          <w:w w:val="105"/>
          <w:sz w:val="21"/>
        </w:rPr>
        <w:t>Environmental Health and Safety, in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conjunction with the Director 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Facilities &amp; Services for the Chemistry Dept., shall ensure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 minimum amounts.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hazardous materials necessary for demonstration,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treatment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lab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work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maintained 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maximum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allowable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hazardous materials per control area are not exceeded.</w:t>
      </w:r>
    </w:p>
    <w:p w14:paraId="5C3CB48C" w14:textId="77777777" w:rsidR="00503534" w:rsidRDefault="00503534">
      <w:pPr>
        <w:pStyle w:val="BodyText"/>
        <w:spacing w:before="18"/>
      </w:pPr>
    </w:p>
    <w:p w14:paraId="5C3CB48D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3"/>
        </w:tabs>
        <w:spacing w:line="252" w:lineRule="auto"/>
        <w:ind w:left="633" w:right="454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Director 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Facilities &amp; Services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shall identify 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Responsible Party for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each laboratory 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 control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zone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and provide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contact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information upon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request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Fire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Marshal's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Office.</w:t>
      </w:r>
    </w:p>
    <w:p w14:paraId="5C3CB48E" w14:textId="77777777" w:rsidR="00503534" w:rsidRDefault="00503534">
      <w:pPr>
        <w:pStyle w:val="BodyText"/>
        <w:spacing w:before="10"/>
      </w:pPr>
    </w:p>
    <w:p w14:paraId="5C3CB48F" w14:textId="77777777" w:rsidR="00503534" w:rsidRDefault="001F44C6">
      <w:pPr>
        <w:pStyle w:val="ListParagraph"/>
        <w:numPr>
          <w:ilvl w:val="0"/>
          <w:numId w:val="1"/>
        </w:numPr>
        <w:tabs>
          <w:tab w:val="left" w:pos="624"/>
          <w:tab w:val="left" w:pos="627"/>
        </w:tabs>
        <w:spacing w:before="1" w:line="252" w:lineRule="auto"/>
        <w:ind w:left="624" w:right="482" w:hanging="350"/>
        <w:jc w:val="left"/>
        <w:rPr>
          <w:sz w:val="21"/>
        </w:rPr>
      </w:pPr>
      <w:r>
        <w:rPr>
          <w:w w:val="105"/>
          <w:sz w:val="21"/>
        </w:rPr>
        <w:t>The person identified 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Responsible Party shall ensure that 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Laboratory Safety System is updated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reflective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actual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hazardous material inventory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conditions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laboratories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within their control.</w:t>
      </w:r>
    </w:p>
    <w:p w14:paraId="5C3CB490" w14:textId="77777777" w:rsidR="00503534" w:rsidRDefault="00503534">
      <w:pPr>
        <w:pStyle w:val="BodyText"/>
        <w:spacing w:before="11"/>
      </w:pPr>
    </w:p>
    <w:p w14:paraId="5C3CB491" w14:textId="77777777" w:rsidR="00503534" w:rsidRDefault="001F44C6">
      <w:pPr>
        <w:pStyle w:val="ListParagraph"/>
        <w:numPr>
          <w:ilvl w:val="0"/>
          <w:numId w:val="1"/>
        </w:numPr>
        <w:tabs>
          <w:tab w:val="left" w:pos="623"/>
        </w:tabs>
        <w:spacing w:line="252" w:lineRule="auto"/>
        <w:ind w:left="623" w:right="521" w:hanging="353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Responsible Party,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conjunction with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Director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Services, shall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that minimum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amounts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hazardous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necessary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demonstration,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treatment 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lab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work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 maintained and maximum allowable amounts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hazardous materials per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control area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not </w:t>
      </w:r>
      <w:r>
        <w:rPr>
          <w:spacing w:val="-2"/>
          <w:w w:val="105"/>
          <w:sz w:val="21"/>
        </w:rPr>
        <w:t>exceeded.</w:t>
      </w:r>
    </w:p>
    <w:p w14:paraId="5C3CB492" w14:textId="77777777" w:rsidR="00503534" w:rsidRDefault="00503534">
      <w:pPr>
        <w:pStyle w:val="BodyText"/>
        <w:spacing w:before="13"/>
      </w:pPr>
    </w:p>
    <w:p w14:paraId="5C3CB493" w14:textId="77777777" w:rsidR="00503534" w:rsidRDefault="001F44C6">
      <w:pPr>
        <w:pStyle w:val="ListParagraph"/>
        <w:numPr>
          <w:ilvl w:val="0"/>
          <w:numId w:val="1"/>
        </w:numPr>
        <w:tabs>
          <w:tab w:val="left" w:pos="619"/>
          <w:tab w:val="left" w:pos="627"/>
        </w:tabs>
        <w:spacing w:before="1" w:line="252" w:lineRule="auto"/>
        <w:ind w:left="619" w:right="668"/>
        <w:jc w:val="left"/>
        <w:rPr>
          <w:sz w:val="21"/>
        </w:rPr>
      </w:pPr>
      <w:r>
        <w:rPr>
          <w:sz w:val="21"/>
        </w:rPr>
        <w:t>Where</w:t>
      </w:r>
      <w:r>
        <w:rPr>
          <w:spacing w:val="24"/>
          <w:sz w:val="21"/>
        </w:rPr>
        <w:t xml:space="preserve"> </w:t>
      </w:r>
      <w:r>
        <w:rPr>
          <w:sz w:val="21"/>
        </w:rPr>
        <w:t>the Responsible</w:t>
      </w:r>
      <w:r>
        <w:rPr>
          <w:spacing w:val="40"/>
          <w:sz w:val="21"/>
        </w:rPr>
        <w:t xml:space="preserve"> </w:t>
      </w:r>
      <w:r>
        <w:rPr>
          <w:sz w:val="21"/>
        </w:rPr>
        <w:t>Party</w:t>
      </w:r>
      <w:r>
        <w:rPr>
          <w:spacing w:val="34"/>
          <w:sz w:val="21"/>
        </w:rPr>
        <w:t xml:space="preserve"> </w:t>
      </w:r>
      <w:r>
        <w:rPr>
          <w:sz w:val="21"/>
        </w:rPr>
        <w:t>is unavailable</w:t>
      </w:r>
      <w:r>
        <w:rPr>
          <w:spacing w:val="34"/>
          <w:sz w:val="21"/>
        </w:rPr>
        <w:t xml:space="preserve"> </w:t>
      </w:r>
      <w:r>
        <w:rPr>
          <w:sz w:val="21"/>
        </w:rPr>
        <w:t>the Director of Facilities &amp; Services</w:t>
      </w:r>
      <w:r>
        <w:rPr>
          <w:spacing w:val="22"/>
          <w:sz w:val="21"/>
        </w:rPr>
        <w:t xml:space="preserve"> </w:t>
      </w:r>
      <w:r>
        <w:rPr>
          <w:sz w:val="21"/>
        </w:rPr>
        <w:t>shall</w:t>
      </w:r>
      <w:r>
        <w:rPr>
          <w:spacing w:val="22"/>
          <w:sz w:val="21"/>
        </w:rPr>
        <w:t xml:space="preserve"> </w:t>
      </w:r>
      <w:r>
        <w:rPr>
          <w:sz w:val="21"/>
        </w:rPr>
        <w:t>ensure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all conditions have been met. </w:t>
      </w:r>
      <w:r>
        <w:rPr>
          <w:w w:val="85"/>
          <w:sz w:val="21"/>
        </w:rPr>
        <w:t>•</w:t>
      </w:r>
    </w:p>
    <w:p w14:paraId="5C3CB494" w14:textId="77777777" w:rsidR="00503534" w:rsidRDefault="00503534">
      <w:pPr>
        <w:pStyle w:val="BodyText"/>
        <w:spacing w:before="15"/>
      </w:pPr>
    </w:p>
    <w:p w14:paraId="5C3CB495" w14:textId="77777777" w:rsidR="00503534" w:rsidRDefault="001F44C6">
      <w:pPr>
        <w:pStyle w:val="ListParagraph"/>
        <w:numPr>
          <w:ilvl w:val="0"/>
          <w:numId w:val="1"/>
        </w:numPr>
        <w:tabs>
          <w:tab w:val="left" w:pos="613"/>
          <w:tab w:val="left" w:pos="616"/>
        </w:tabs>
        <w:spacing w:line="252" w:lineRule="auto"/>
        <w:ind w:left="613" w:right="551" w:hanging="351"/>
        <w:jc w:val="left"/>
        <w:rPr>
          <w:sz w:val="21"/>
        </w:rPr>
      </w:pPr>
      <w:r>
        <w:rPr>
          <w:w w:val="105"/>
          <w:sz w:val="21"/>
        </w:rPr>
        <w:t>Permits shall be kept on the premises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designated herein 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 times and shall be posted in a conspicuous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location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premises.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Permits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insp'ection</w:t>
      </w:r>
      <w:proofErr w:type="spell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times</w:t>
      </w:r>
      <w:proofErr w:type="gramEnd"/>
      <w:r>
        <w:rPr>
          <w:w w:val="105"/>
          <w:sz w:val="21"/>
        </w:rPr>
        <w:t>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[1997 SFC Sec. 105.5]</w:t>
      </w:r>
    </w:p>
    <w:p w14:paraId="5C3CB496" w14:textId="77777777" w:rsidR="00503534" w:rsidRDefault="00503534">
      <w:pPr>
        <w:pStyle w:val="BodyText"/>
        <w:spacing w:before="12"/>
      </w:pPr>
    </w:p>
    <w:p w14:paraId="5C3CB497" w14:textId="77777777" w:rsidR="00503534" w:rsidRDefault="001F44C6">
      <w:pPr>
        <w:pStyle w:val="ListParagraph"/>
        <w:numPr>
          <w:ilvl w:val="0"/>
          <w:numId w:val="1"/>
        </w:numPr>
        <w:tabs>
          <w:tab w:val="left" w:pos="613"/>
        </w:tabs>
        <w:spacing w:line="252" w:lineRule="auto"/>
        <w:ind w:left="613" w:right="505" w:hanging="356"/>
        <w:jc w:val="left"/>
        <w:rPr>
          <w:sz w:val="21"/>
        </w:rPr>
      </w:pPr>
      <w:r>
        <w:rPr>
          <w:w w:val="105"/>
          <w:sz w:val="21"/>
        </w:rPr>
        <w:t>MSDS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readily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premises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hazardous materials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regulated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permit. MSDS that 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electronically available through an offsite vendor are acceptable </w:t>
      </w:r>
      <w:proofErr w:type="gramStart"/>
      <w:r>
        <w:rPr>
          <w:w w:val="105"/>
          <w:sz w:val="21"/>
        </w:rPr>
        <w:t>for meeting</w:t>
      </w:r>
      <w:proofErr w:type="gramEnd"/>
      <w:r>
        <w:rPr>
          <w:w w:val="105"/>
          <w:sz w:val="21"/>
        </w:rPr>
        <w:t xml:space="preserve"> this permit condition. [1997 SFC Sec. 8001.6]</w:t>
      </w:r>
    </w:p>
    <w:p w14:paraId="5C3CB498" w14:textId="77777777" w:rsidR="00503534" w:rsidRDefault="00503534">
      <w:pPr>
        <w:pStyle w:val="BodyText"/>
        <w:spacing w:before="12"/>
      </w:pPr>
    </w:p>
    <w:p w14:paraId="5C3CB499" w14:textId="77777777" w:rsidR="00503534" w:rsidRDefault="001F44C6">
      <w:pPr>
        <w:pStyle w:val="ListParagraph"/>
        <w:numPr>
          <w:ilvl w:val="0"/>
          <w:numId w:val="1"/>
        </w:numPr>
        <w:tabs>
          <w:tab w:val="left" w:pos="605"/>
        </w:tabs>
        <w:spacing w:line="252" w:lineRule="auto"/>
        <w:ind w:left="605" w:right="597" w:hanging="350"/>
        <w:jc w:val="left"/>
        <w:rPr>
          <w:sz w:val="21"/>
        </w:rPr>
      </w:pPr>
      <w:proofErr w:type="gramStart"/>
      <w:r>
        <w:rPr>
          <w:w w:val="105"/>
          <w:sz w:val="21"/>
        </w:rPr>
        <w:t>Persons</w:t>
      </w:r>
      <w:proofErr w:type="gramEnd"/>
      <w:r>
        <w:rPr>
          <w:w w:val="105"/>
          <w:sz w:val="21"/>
        </w:rPr>
        <w:t xml:space="preserve"> responsible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operation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areas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hazardous materials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stored dispensed, handled, or used shall 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familiar with 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chemical nature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materials and the appropriate mitigating actions necessary 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the event </w:t>
      </w:r>
      <w:proofErr w:type="spellStart"/>
      <w:proofErr w:type="gramStart"/>
      <w:r>
        <w:rPr>
          <w:w w:val="105"/>
          <w:sz w:val="21"/>
        </w:rPr>
        <w:t>ofa</w:t>
      </w:r>
      <w:proofErr w:type="spellEnd"/>
      <w:proofErr w:type="gramEnd"/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fire, leak, or spill. [1997 SFC Sec. 8001.11.1.1]</w:t>
      </w:r>
    </w:p>
    <w:p w14:paraId="5C3CB49A" w14:textId="77777777" w:rsidR="00503534" w:rsidRDefault="00503534">
      <w:pPr>
        <w:pStyle w:val="BodyText"/>
        <w:spacing w:before="12"/>
      </w:pPr>
    </w:p>
    <w:p w14:paraId="5C3CB49B" w14:textId="77777777" w:rsidR="00503534" w:rsidRDefault="001F44C6">
      <w:pPr>
        <w:pStyle w:val="ListParagraph"/>
        <w:numPr>
          <w:ilvl w:val="0"/>
          <w:numId w:val="1"/>
        </w:numPr>
        <w:tabs>
          <w:tab w:val="left" w:pos="599"/>
          <w:tab w:val="left" w:pos="601"/>
          <w:tab w:val="left" w:pos="5925"/>
        </w:tabs>
        <w:spacing w:line="244" w:lineRule="auto"/>
        <w:ind w:left="599" w:right="158" w:hanging="349"/>
        <w:jc w:val="left"/>
        <w:rPr>
          <w:sz w:val="21"/>
        </w:rPr>
      </w:pPr>
      <w:r>
        <w:rPr>
          <w:sz w:val="21"/>
        </w:rPr>
        <w:t>Equipment,</w:t>
      </w:r>
      <w:r>
        <w:rPr>
          <w:spacing w:val="34"/>
          <w:sz w:val="21"/>
        </w:rPr>
        <w:t xml:space="preserve"> </w:t>
      </w:r>
      <w:r>
        <w:rPr>
          <w:sz w:val="21"/>
        </w:rPr>
        <w:t>machinery,</w:t>
      </w:r>
      <w:r>
        <w:rPr>
          <w:spacing w:val="38"/>
          <w:sz w:val="21"/>
        </w:rPr>
        <w:t xml:space="preserve"> </w:t>
      </w:r>
      <w:r>
        <w:rPr>
          <w:sz w:val="21"/>
        </w:rPr>
        <w:t>and</w:t>
      </w:r>
      <w:r>
        <w:rPr>
          <w:spacing w:val="29"/>
          <w:sz w:val="21"/>
        </w:rPr>
        <w:t xml:space="preserve"> </w:t>
      </w:r>
      <w:r>
        <w:rPr>
          <w:sz w:val="21"/>
        </w:rPr>
        <w:t>required</w:t>
      </w:r>
      <w:r>
        <w:rPr>
          <w:spacing w:val="34"/>
          <w:sz w:val="21"/>
        </w:rPr>
        <w:t xml:space="preserve"> </w:t>
      </w:r>
      <w:r>
        <w:rPr>
          <w:sz w:val="21"/>
        </w:rPr>
        <w:t>detection</w:t>
      </w:r>
      <w:r>
        <w:rPr>
          <w:spacing w:val="28"/>
          <w:sz w:val="21"/>
        </w:rPr>
        <w:t xml:space="preserve"> </w:t>
      </w:r>
      <w:r>
        <w:rPr>
          <w:sz w:val="21"/>
        </w:rPr>
        <w:t>and alarm</w:t>
      </w:r>
      <w:r>
        <w:rPr>
          <w:spacing w:val="36"/>
          <w:sz w:val="21"/>
        </w:rPr>
        <w:t xml:space="preserve"> </w:t>
      </w:r>
      <w:r>
        <w:rPr>
          <w:sz w:val="21"/>
        </w:rPr>
        <w:t>systems</w:t>
      </w:r>
      <w:r>
        <w:rPr>
          <w:spacing w:val="25"/>
          <w:sz w:val="21"/>
        </w:rPr>
        <w:t xml:space="preserve"> </w:t>
      </w:r>
      <w:r>
        <w:rPr>
          <w:sz w:val="21"/>
        </w:rPr>
        <w:t>associated</w:t>
      </w:r>
      <w:r>
        <w:rPr>
          <w:spacing w:val="37"/>
          <w:sz w:val="21"/>
        </w:rPr>
        <w:t xml:space="preserve"> </w:t>
      </w:r>
      <w:r>
        <w:rPr>
          <w:sz w:val="21"/>
        </w:rPr>
        <w:t>with</w:t>
      </w:r>
      <w:r>
        <w:rPr>
          <w:spacing w:val="30"/>
          <w:sz w:val="21"/>
        </w:rPr>
        <w:t xml:space="preserve"> </w:t>
      </w:r>
      <w:r>
        <w:rPr>
          <w:sz w:val="21"/>
        </w:rPr>
        <w:t>hazardous</w:t>
      </w:r>
      <w:r>
        <w:rPr>
          <w:spacing w:val="37"/>
          <w:sz w:val="21"/>
        </w:rPr>
        <w:t xml:space="preserve"> </w:t>
      </w:r>
      <w:r>
        <w:rPr>
          <w:sz w:val="21"/>
        </w:rPr>
        <w:t>materials shall</w:t>
      </w:r>
      <w:r>
        <w:rPr>
          <w:spacing w:val="39"/>
          <w:sz w:val="21"/>
        </w:rPr>
        <w:t xml:space="preserve"> </w:t>
      </w:r>
      <w:r>
        <w:rPr>
          <w:sz w:val="21"/>
        </w:rPr>
        <w:t>be listed</w:t>
      </w:r>
      <w:r>
        <w:rPr>
          <w:spacing w:val="34"/>
          <w:sz w:val="21"/>
        </w:rPr>
        <w:t xml:space="preserve"> </w:t>
      </w:r>
      <w:r>
        <w:rPr>
          <w:sz w:val="21"/>
        </w:rPr>
        <w:t xml:space="preserve">or </w:t>
      </w:r>
      <w:proofErr w:type="gramStart"/>
      <w:r>
        <w:rPr>
          <w:sz w:val="21"/>
        </w:rPr>
        <w:t>approved,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proofErr w:type="gramEnd"/>
      <w:r>
        <w:rPr>
          <w:sz w:val="21"/>
        </w:rPr>
        <w:t xml:space="preserve"> shall</w:t>
      </w:r>
      <w:r>
        <w:rPr>
          <w:spacing w:val="39"/>
          <w:sz w:val="21"/>
        </w:rPr>
        <w:t xml:space="preserve"> </w:t>
      </w:r>
      <w:r>
        <w:rPr>
          <w:sz w:val="21"/>
        </w:rPr>
        <w:t>be maintained</w:t>
      </w:r>
      <w:r>
        <w:rPr>
          <w:spacing w:val="40"/>
          <w:sz w:val="21"/>
        </w:rPr>
        <w:t xml:space="preserve"> </w:t>
      </w:r>
      <w:r>
        <w:rPr>
          <w:sz w:val="21"/>
        </w:rPr>
        <w:t>in an operable</w:t>
      </w:r>
      <w:r>
        <w:rPr>
          <w:spacing w:val="40"/>
          <w:sz w:val="21"/>
        </w:rPr>
        <w:t xml:space="preserve"> </w:t>
      </w:r>
      <w:r>
        <w:rPr>
          <w:sz w:val="21"/>
        </w:rPr>
        <w:t>condition.</w:t>
      </w:r>
      <w:r>
        <w:rPr>
          <w:spacing w:val="31"/>
          <w:sz w:val="21"/>
        </w:rPr>
        <w:t xml:space="preserve"> </w:t>
      </w:r>
      <w:r>
        <w:rPr>
          <w:sz w:val="21"/>
        </w:rPr>
        <w:t>Electrical</w:t>
      </w:r>
      <w:r>
        <w:rPr>
          <w:spacing w:val="40"/>
          <w:sz w:val="21"/>
        </w:rPr>
        <w:t xml:space="preserve"> </w:t>
      </w:r>
      <w:r>
        <w:rPr>
          <w:sz w:val="21"/>
        </w:rPr>
        <w:t>wiring</w:t>
      </w:r>
      <w:r>
        <w:rPr>
          <w:spacing w:val="34"/>
          <w:sz w:val="21"/>
        </w:rPr>
        <w:t xml:space="preserve"> </w:t>
      </w:r>
      <w:r>
        <w:rPr>
          <w:sz w:val="21"/>
        </w:rPr>
        <w:t>and equipment</w:t>
      </w:r>
      <w:r>
        <w:rPr>
          <w:spacing w:val="40"/>
          <w:sz w:val="21"/>
        </w:rPr>
        <w:t xml:space="preserve"> </w:t>
      </w:r>
      <w:r>
        <w:rPr>
          <w:sz w:val="21"/>
        </w:rPr>
        <w:t>shall</w:t>
      </w:r>
      <w:r>
        <w:rPr>
          <w:spacing w:val="40"/>
          <w:sz w:val="21"/>
        </w:rPr>
        <w:t xml:space="preserve"> </w:t>
      </w:r>
      <w:r>
        <w:rPr>
          <w:sz w:val="21"/>
        </w:rPr>
        <w:t>be in accordance</w:t>
      </w:r>
      <w:r>
        <w:rPr>
          <w:spacing w:val="40"/>
          <w:sz w:val="21"/>
        </w:rPr>
        <w:t xml:space="preserve"> </w:t>
      </w:r>
      <w:r>
        <w:rPr>
          <w:sz w:val="21"/>
        </w:rPr>
        <w:t>with</w:t>
      </w:r>
      <w:r>
        <w:rPr>
          <w:spacing w:val="37"/>
          <w:sz w:val="21"/>
        </w:rPr>
        <w:t xml:space="preserve"> </w:t>
      </w:r>
      <w:r>
        <w:rPr>
          <w:sz w:val="21"/>
        </w:rPr>
        <w:t>the Electrical</w:t>
      </w:r>
      <w:r>
        <w:rPr>
          <w:spacing w:val="40"/>
          <w:sz w:val="21"/>
        </w:rPr>
        <w:t xml:space="preserve"> </w:t>
      </w:r>
      <w:r>
        <w:rPr>
          <w:sz w:val="21"/>
        </w:rPr>
        <w:t>Code. [1997 SFC</w:t>
      </w:r>
      <w:r>
        <w:rPr>
          <w:spacing w:val="40"/>
          <w:sz w:val="21"/>
        </w:rPr>
        <w:t xml:space="preserve"> </w:t>
      </w:r>
      <w:r>
        <w:rPr>
          <w:sz w:val="21"/>
        </w:rPr>
        <w:t>See's.</w:t>
      </w:r>
      <w:r>
        <w:rPr>
          <w:spacing w:val="39"/>
          <w:sz w:val="21"/>
        </w:rPr>
        <w:t xml:space="preserve"> </w:t>
      </w:r>
      <w:r>
        <w:rPr>
          <w:sz w:val="21"/>
        </w:rPr>
        <w:t>8001.4.4,</w:t>
      </w:r>
      <w:r>
        <w:rPr>
          <w:spacing w:val="40"/>
          <w:sz w:val="21"/>
        </w:rPr>
        <w:t xml:space="preserve"> </w:t>
      </w:r>
      <w:r>
        <w:rPr>
          <w:sz w:val="21"/>
        </w:rPr>
        <w:t>8001.4.7.1, 8001.1</w:t>
      </w:r>
      <w:r>
        <w:rPr>
          <w:spacing w:val="-29"/>
          <w:sz w:val="21"/>
        </w:rPr>
        <w:t xml:space="preserve"> </w:t>
      </w:r>
      <w:proofErr w:type="spellStart"/>
      <w:proofErr w:type="gramStart"/>
      <w:r>
        <w:t>lA</w:t>
      </w:r>
      <w:proofErr w:type="spellEnd"/>
      <w:r>
        <w:t>]</w:t>
      </w:r>
      <w:r>
        <w:tab/>
      </w:r>
      <w:r>
        <w:rPr>
          <w:spacing w:val="-10"/>
          <w:w w:val="75"/>
        </w:rPr>
        <w:t>•</w:t>
      </w:r>
      <w:proofErr w:type="gramEnd"/>
    </w:p>
    <w:p w14:paraId="5C3CB49C" w14:textId="77777777" w:rsidR="00503534" w:rsidRDefault="00503534">
      <w:pPr>
        <w:pStyle w:val="BodyText"/>
        <w:spacing w:before="35"/>
      </w:pPr>
    </w:p>
    <w:p w14:paraId="5C3CB49D" w14:textId="77777777" w:rsidR="00503534" w:rsidRDefault="001F44C6">
      <w:pPr>
        <w:pStyle w:val="ListParagraph"/>
        <w:numPr>
          <w:ilvl w:val="0"/>
          <w:numId w:val="1"/>
        </w:numPr>
        <w:tabs>
          <w:tab w:val="left" w:pos="597"/>
          <w:tab w:val="left" w:pos="600"/>
        </w:tabs>
        <w:spacing w:line="247" w:lineRule="auto"/>
        <w:ind w:left="600" w:right="896" w:hanging="350"/>
        <w:jc w:val="left"/>
        <w:rPr>
          <w:sz w:val="21"/>
        </w:rPr>
      </w:pPr>
      <w:r>
        <w:rPr>
          <w:w w:val="105"/>
          <w:sz w:val="21"/>
        </w:rPr>
        <w:t>Provisions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made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controlling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mitigating unauthorized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discharges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hazardous materials. [1997 SFC Sec. 8001.5.2.3]</w:t>
      </w:r>
    </w:p>
    <w:p w14:paraId="5C3CB49E" w14:textId="77777777" w:rsidR="00503534" w:rsidRDefault="00503534">
      <w:pPr>
        <w:pStyle w:val="ListParagraph"/>
        <w:spacing w:line="247" w:lineRule="auto"/>
        <w:rPr>
          <w:sz w:val="21"/>
        </w:rPr>
        <w:sectPr w:rsidR="00503534">
          <w:headerReference w:type="default" r:id="rId8"/>
          <w:footerReference w:type="default" r:id="rId9"/>
          <w:type w:val="continuous"/>
          <w:pgSz w:w="12240" w:h="15840"/>
          <w:pgMar w:top="1560" w:right="1440" w:bottom="880" w:left="1080" w:header="669" w:footer="681" w:gutter="0"/>
          <w:pgNumType w:start="1"/>
          <w:cols w:space="720"/>
        </w:sectPr>
      </w:pPr>
    </w:p>
    <w:p w14:paraId="5C3CB49F" w14:textId="77777777" w:rsidR="00503534" w:rsidRDefault="001F44C6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C3CB511" wp14:editId="5C3CB512">
                <wp:simplePos x="0" y="0"/>
                <wp:positionH relativeFrom="page">
                  <wp:posOffset>7688432</wp:posOffset>
                </wp:positionH>
                <wp:positionV relativeFrom="page">
                  <wp:posOffset>1849341</wp:posOffset>
                </wp:positionV>
                <wp:extent cx="3175" cy="82092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20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209280">
                              <a:moveTo>
                                <a:pt x="3052" y="8209058"/>
                              </a:moveTo>
                              <a:lnTo>
                                <a:pt x="0" y="8209058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82090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6DB5" id="Graphic 6" o:spid="_x0000_s1026" style="position:absolute;margin-left:605.4pt;margin-top:145.6pt;width:.25pt;height:646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20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U2IgIAAMAEAAAOAAAAZHJzL2Uyb0RvYy54bWysVMFu2zAMvQ/YPwi6L3ZSZEuNOMXQosOA&#10;oivQDDsrshwbk0VNVGLn70fJkROsl2GYDzJlPlGPj6TXd0On2VE5bMGUfD7LOVNGQtWafcm/bx8/&#10;rDhDL0wlNBhV8pNCfrd5/27d20ItoAFdKccoiMGityVvvLdFlqFsVCdwBlYZctbgOuFp6/ZZ5URP&#10;0TudLfL8Y9aDq6wDqRDp68Po5JsYv66V9N/qGpVnuuTEzcfVxXUX1myzFsXeCdu08kxD/AOLTrSG&#10;Lp1CPQgv2MG1b0J1rXSAUPuZhC6Dum6lijlQNvP8j2xeG2FVzIXEQTvJhP8vrHw+vtoXF6ijfQL5&#10;E0mRrLdYTJ6wwTNmqF0XsEScDVHF06SiGjyT9PFm/mnJmSTHapHfLlZR5EwU6aw8oP+iIMYRxyf0&#10;Yw2qZIkmWXIwyXRUyVBDHWvoOaMaOs6ohruxhlb4cC6QCybrE5HmwiM4OziqLUSYDync5MsFZ2ey&#10;+XIVohHZC0ybazj10BtsQqS3jYFHZEo++dJ7xEyX/yUsCHrhmGJJDahG2iH1yH+Sg3K5FhxBt9Vj&#10;q3VQAN1+d68dO4owHfE5p38Fi80w1j90wg6q04tjPY1MyfHXQTjFmf5qqCfDfCXDJWOXDOf1PcQp&#10;jOI79Nvhh3CWWTJL7ql9niF1vChSZxD/ABix4aSBzwcPdRvaJnIbGZ03NCYx//NIhzm83kfU5cez&#10;+Q0AAP//AwBQSwMEFAAGAAgAAAAhAL9Mg3LgAAAADgEAAA8AAABkcnMvZG93bnJldi54bWxMj81O&#10;wzAQhO9IvIO1SNyof0pRCXEqFFH1xKEpElc3XhKLeB3FbhveHvcEtxnNaPbbcjP7gZ1xii6QBrkQ&#10;wJDaYB11Gj4O24c1sJgMWTMEQg0/GGFT3d6UprDhQns8N6ljeYRiYTT0KY0F57Ht0Zu4CCNSzr7C&#10;5E3Kduq4ncwlj/uBKyGeuDeO8oXejFj32H43J69hXzv5Wb83b+NKpo52cred3FLr+7v59QVYwjn9&#10;leGKn9GhykzHcCIb2ZC9kiKzJw3qWSpg14qScgnsmNVq/SiAVyX//0b1CwAA//8DAFBLAQItABQA&#10;BgAIAAAAIQC2gziS/gAAAOEBAAATAAAAAAAAAAAAAAAAAAAAAABbQ29udGVudF9UeXBlc10ueG1s&#10;UEsBAi0AFAAGAAgAAAAhADj9If/WAAAAlAEAAAsAAAAAAAAAAAAAAAAALwEAAF9yZWxzLy5yZWxz&#10;UEsBAi0AFAAGAAgAAAAhAFxF5TYiAgAAwAQAAA4AAAAAAAAAAAAAAAAALgIAAGRycy9lMm9Eb2Mu&#10;eG1sUEsBAi0AFAAGAAgAAAAhAL9Mg3LgAAAADgEAAA8AAAAAAAAAAAAAAAAAfAQAAGRycy9kb3du&#10;cmV2LnhtbFBLBQYAAAAABAAEAPMAAACJBQAAAAA=&#10;" path="m3052,8209058r-3052,l,,3052,r,820905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3CB513" wp14:editId="5C3CB514">
                <wp:simplePos x="0" y="0"/>
                <wp:positionH relativeFrom="page">
                  <wp:posOffset>7702170</wp:posOffset>
                </wp:positionH>
                <wp:positionV relativeFrom="page">
                  <wp:posOffset>6117</wp:posOffset>
                </wp:positionV>
                <wp:extent cx="1270" cy="174561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45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45614">
                              <a:moveTo>
                                <a:pt x="0" y="17455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BA57" id="Graphic 7" o:spid="_x0000_s1026" style="position:absolute;margin-left:606.45pt;margin-top:.5pt;width:.1pt;height:137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4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DAEwIAAFsEAAAOAAAAZHJzL2Uyb0RvYy54bWysVMFu2zAMvQ/YPwi6L06yJu2MOMXQoMOA&#10;oivQDDsrshwbk0WNVOL070fJdtKtt2E+CJRIkY/vUV7dnlorjgapAVfI2WQqhXEaysbtC/l9e//h&#10;RgoKypXKgjOFfDEkb9fv3606n5s51GBLg4KTOMo7X8g6BJ9nGenatIom4I1jZwXYqsBb3Gclqo6z&#10;tzabT6fLrAMsPYI2RHy66Z1ynfJXldHhW1WRCcIWkrGFtGJad3HN1iuV71H5utEDDPUPKFrVOC56&#10;TrVRQYkDNm9StY1GIKjCREObQVU12qQeuJvZ9K9unmvlTeqFySF/pon+X1r9eHz2Txihk38A/ZOY&#10;kazzlJ89cUNDzKnCNsYycHFKLL6cWTSnIDQfzubXzLRmx+z6arGcXUWSM5WPd/WBwhcDKY86PlDo&#10;NShHS9WjpU9uNJGVjBrapGGQgjVEKVjDXa+hVyHei+CiKepL+XjWwtFsIXnDBXkEuFh+GgBeYqx7&#10;G5tmhdvofWzEMqmxc2k+fN2cdaIr5MfpYp5Gg8A25X1jbURBuN/dWRRHFQczfQOKP8I8Utgoqvu4&#10;5BrCrBt06qWJIu2gfHlC0fE0F5J+HRQaKexXx+MSR380cDR2o4HB3kF6IIkgrrk9/VDoRSxfyMDK&#10;PsI4jCofRYscnGPjTQefDwGqJiqaZqhHNGx4ghNdw2uLT+T1PkVd/gnr3wAAAP//AwBQSwMEFAAG&#10;AAgAAAAhAKv51jzgAAAACwEAAA8AAABkcnMvZG93bnJldi54bWxMj01Pg0AQhu8m/ofNmHizCxg/&#10;QJbG1HBooiZUD+1ty06BwM4Sdtviv3d60tu8mSfvR76c7SBOOPnOkYJ4EYFAqp3pqFHw/VXePYPw&#10;QZPRgyNU8IMelsX1Va4z485U4WkTGsEm5DOtoA1hzKT0dYtW+4Ubkfh3cJPVgeXUSDPpM5vbQSZR&#10;9Cit7ogTWj3iqsW63xytgrLyY7VK5Ue5O/Sf7k2u++37Wqnbm/n1BUTAOfzBcKnP1aHgTnt3JOPF&#10;wDqJk5RZvnjTBUji+xjEXkHy9JCCLHL5f0PxCwAA//8DAFBLAQItABQABgAIAAAAIQC2gziS/gAA&#10;AOEBAAATAAAAAAAAAAAAAAAAAAAAAABbQ29udGVudF9UeXBlc10ueG1sUEsBAi0AFAAGAAgAAAAh&#10;ADj9If/WAAAAlAEAAAsAAAAAAAAAAAAAAAAALwEAAF9yZWxzLy5yZWxzUEsBAi0AFAAGAAgAAAAh&#10;AF9WcMATAgAAWwQAAA4AAAAAAAAAAAAAAAAALgIAAGRycy9lMm9Eb2MueG1sUEsBAi0AFAAGAAgA&#10;AAAhAKv51jzgAAAACwEAAA8AAAAAAAAAAAAAAAAAbQQAAGRycy9kb3ducmV2LnhtbFBLBQYAAAAA&#10;BAAEAPMAAAB6BQAAAAA=&#10;" path="m,1745569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C3CB4A0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4"/>
          <w:tab w:val="left" w:pos="693"/>
        </w:tabs>
        <w:spacing w:line="252" w:lineRule="auto"/>
        <w:ind w:left="674" w:right="236" w:hanging="332"/>
        <w:jc w:val="left"/>
        <w:rPr>
          <w:sz w:val="21"/>
        </w:rPr>
      </w:pPr>
      <w:r>
        <w:rPr>
          <w:w w:val="105"/>
          <w:sz w:val="21"/>
        </w:rPr>
        <w:t>Hazardous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released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sewer,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storm drain,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ditch,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drainage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canal,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lake,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river 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tidal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waterway, 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upon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ground,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sidewalk,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street,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highway, or into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atmosphere.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Chief shall be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notified immediately when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unauthorized discharge becomes reportable under state, federal,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local regulations, 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when any release inside 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outside a building could present a life safety hazard.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[1997 SFC See's. 8001.5.1 and 8001.5.2.2]</w:t>
      </w:r>
    </w:p>
    <w:p w14:paraId="5C3CB4A1" w14:textId="77777777" w:rsidR="00503534" w:rsidRDefault="00503534">
      <w:pPr>
        <w:pStyle w:val="BodyText"/>
        <w:spacing w:before="14"/>
      </w:pPr>
    </w:p>
    <w:p w14:paraId="5C3CB4A2" w14:textId="77777777" w:rsidR="00503534" w:rsidRDefault="001F44C6">
      <w:pPr>
        <w:pStyle w:val="ListParagraph"/>
        <w:numPr>
          <w:ilvl w:val="0"/>
          <w:numId w:val="1"/>
        </w:numPr>
        <w:tabs>
          <w:tab w:val="left" w:pos="681"/>
          <w:tab w:val="left" w:pos="686"/>
        </w:tabs>
        <w:spacing w:before="1" w:line="252" w:lineRule="auto"/>
        <w:ind w:left="681" w:right="114" w:hanging="344"/>
        <w:jc w:val="left"/>
        <w:rPr>
          <w:sz w:val="21"/>
        </w:rPr>
      </w:pPr>
      <w:r>
        <w:rPr>
          <w:w w:val="105"/>
          <w:sz w:val="21"/>
        </w:rPr>
        <w:t>The person, firm,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 corporation responsible for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 unauthorized discharge shall institute and complete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actions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necessary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remedy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effects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unauthorized discharges,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whether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sudden or gradual, at no cost to the jurisdiction. [1997 SFC Sec. 8001.5.2.5]</w:t>
      </w:r>
    </w:p>
    <w:p w14:paraId="5C3CB4A3" w14:textId="77777777" w:rsidR="00503534" w:rsidRDefault="00503534">
      <w:pPr>
        <w:pStyle w:val="BodyText"/>
        <w:spacing w:before="16"/>
      </w:pPr>
    </w:p>
    <w:p w14:paraId="5C3CB4A4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5"/>
          <w:tab w:val="left" w:pos="678"/>
        </w:tabs>
        <w:spacing w:line="252" w:lineRule="auto"/>
        <w:ind w:left="678" w:right="157" w:hanging="350"/>
        <w:jc w:val="left"/>
        <w:rPr>
          <w:sz w:val="21"/>
        </w:rPr>
      </w:pPr>
      <w:r>
        <w:rPr>
          <w:w w:val="105"/>
          <w:sz w:val="21"/>
        </w:rPr>
        <w:t>"NO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SMOKING" signs, and/or hazard identification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signs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specified by UFC Standard 79-3, shall 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posted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maintained 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conspicuous locations</w:t>
      </w:r>
      <w:proofErr w:type="gramEnd"/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required by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Chief.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marks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labels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on individual containers, cylinders,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tanks, 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systems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maintained in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accordance 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nationally recognized standards.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[1997 SFC See's. 8001.7-8001.9]</w:t>
      </w:r>
    </w:p>
    <w:p w14:paraId="5C3CB4A5" w14:textId="77777777" w:rsidR="00503534" w:rsidRDefault="00503534">
      <w:pPr>
        <w:pStyle w:val="BodyText"/>
        <w:spacing w:before="8"/>
      </w:pPr>
    </w:p>
    <w:p w14:paraId="5C3CB4A6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6"/>
          <w:tab w:val="left" w:pos="678"/>
        </w:tabs>
        <w:spacing w:before="1" w:line="249" w:lineRule="auto"/>
        <w:ind w:left="676" w:right="93" w:hanging="349"/>
        <w:jc w:val="left"/>
        <w:rPr>
          <w:sz w:val="21"/>
        </w:rPr>
      </w:pPr>
      <w:r>
        <w:rPr>
          <w:w w:val="105"/>
          <w:sz w:val="21"/>
        </w:rPr>
        <w:t>Hazardous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storage,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dispensing, use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handling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areas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secured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against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unauthorized access and safeguarded with such protected facilities as public safety requires. [1997 SFC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Sec. </w:t>
      </w:r>
      <w:r>
        <w:rPr>
          <w:spacing w:val="-2"/>
          <w:w w:val="105"/>
          <w:sz w:val="21"/>
        </w:rPr>
        <w:t>8001.11.2]</w:t>
      </w:r>
    </w:p>
    <w:p w14:paraId="5C3CB4A7" w14:textId="77777777" w:rsidR="00503534" w:rsidRDefault="00503534">
      <w:pPr>
        <w:pStyle w:val="BodyText"/>
        <w:spacing w:before="19"/>
      </w:pPr>
    </w:p>
    <w:p w14:paraId="5C3CB4A8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52" w:lineRule="auto"/>
        <w:ind w:left="674" w:right="497" w:hanging="356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minimum rated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40BC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fire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extinguisher shall be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located within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30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feet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hazardous material storage and use. [1997 SFC Sec. 1002.1]</w:t>
      </w:r>
    </w:p>
    <w:p w14:paraId="5C3CB4A9" w14:textId="77777777" w:rsidR="00503534" w:rsidRDefault="00503534">
      <w:pPr>
        <w:pStyle w:val="BodyText"/>
        <w:spacing w:before="15"/>
      </w:pPr>
    </w:p>
    <w:p w14:paraId="5C3CB4AA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5"/>
          <w:tab w:val="left" w:pos="668"/>
        </w:tabs>
        <w:spacing w:line="249" w:lineRule="auto"/>
        <w:ind w:left="668" w:right="147" w:hanging="355"/>
        <w:jc w:val="left"/>
        <w:rPr>
          <w:sz w:val="21"/>
        </w:rPr>
      </w:pPr>
      <w:r>
        <w:rPr>
          <w:w w:val="105"/>
          <w:sz w:val="21"/>
        </w:rPr>
        <w:t>Means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egress</w:t>
      </w:r>
      <w:proofErr w:type="gramEnd"/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obstructed 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manner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remain free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material 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matter where its presence would obstruct 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means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egress hazardous. Storage 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prohibited under exit stairways. [1997 SFC See's. 1203 and 1210.3]</w:t>
      </w:r>
    </w:p>
    <w:p w14:paraId="5C3CB4AB" w14:textId="77777777" w:rsidR="00503534" w:rsidRDefault="00503534">
      <w:pPr>
        <w:pStyle w:val="BodyText"/>
        <w:spacing w:before="19"/>
      </w:pPr>
    </w:p>
    <w:p w14:paraId="5C3CB4AC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4"/>
        </w:tabs>
        <w:ind w:left="664" w:hanging="351"/>
        <w:jc w:val="left"/>
        <w:rPr>
          <w:sz w:val="21"/>
        </w:rPr>
      </w:pPr>
      <w:r>
        <w:rPr>
          <w:w w:val="105"/>
          <w:sz w:val="21"/>
        </w:rPr>
        <w:t>Storage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combustible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material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orderly.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[1997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1103.3.1]</w:t>
      </w:r>
    </w:p>
    <w:p w14:paraId="5C3CB4AD" w14:textId="77777777" w:rsidR="00503534" w:rsidRDefault="00503534">
      <w:pPr>
        <w:pStyle w:val="BodyText"/>
        <w:spacing w:before="27"/>
      </w:pPr>
    </w:p>
    <w:p w14:paraId="5C3CB4AE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8"/>
          <w:tab w:val="left" w:pos="664"/>
        </w:tabs>
        <w:spacing w:line="249" w:lineRule="auto"/>
        <w:ind w:left="664" w:right="205" w:hanging="360"/>
        <w:jc w:val="left"/>
        <w:rPr>
          <w:sz w:val="21"/>
        </w:rPr>
      </w:pPr>
      <w:r>
        <w:rPr>
          <w:w w:val="105"/>
          <w:sz w:val="21"/>
        </w:rPr>
        <w:t>Incompatible materials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incompatible with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being used shall be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separated when 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stored materials are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containers having a capacity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than 5 pounds or ½ gallon.</w:t>
      </w:r>
    </w:p>
    <w:p w14:paraId="5C3CB4AF" w14:textId="77777777" w:rsidR="00503534" w:rsidRDefault="001F44C6">
      <w:pPr>
        <w:pStyle w:val="BodyText"/>
        <w:spacing w:before="6"/>
        <w:ind w:left="656"/>
      </w:pPr>
      <w:r>
        <w:rPr>
          <w:w w:val="105"/>
        </w:rPr>
        <w:t>Separation</w:t>
      </w:r>
      <w:r>
        <w:rPr>
          <w:spacing w:val="1"/>
          <w:w w:val="105"/>
        </w:rPr>
        <w:t xml:space="preserve"> </w:t>
      </w:r>
      <w:r>
        <w:rPr>
          <w:w w:val="105"/>
        </w:rPr>
        <w:t>shall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accomplished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methods:</w:t>
      </w:r>
    </w:p>
    <w:p w14:paraId="5C3CB4B0" w14:textId="77777777" w:rsidR="00503534" w:rsidRDefault="00503534">
      <w:pPr>
        <w:pStyle w:val="BodyText"/>
        <w:spacing w:before="36"/>
      </w:pPr>
    </w:p>
    <w:p w14:paraId="5C3CB4B1" w14:textId="77777777" w:rsidR="00503534" w:rsidRDefault="001F44C6">
      <w:pPr>
        <w:pStyle w:val="ListParagraph"/>
        <w:numPr>
          <w:ilvl w:val="1"/>
          <w:numId w:val="1"/>
        </w:numPr>
        <w:tabs>
          <w:tab w:val="left" w:pos="1017"/>
        </w:tabs>
        <w:ind w:left="1017"/>
        <w:rPr>
          <w:sz w:val="21"/>
        </w:rPr>
      </w:pPr>
      <w:r>
        <w:rPr>
          <w:w w:val="105"/>
          <w:sz w:val="21"/>
        </w:rPr>
        <w:t>Segregating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incompatibles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6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distance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proofErr w:type="gramEnd"/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20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feet,</w:t>
      </w:r>
    </w:p>
    <w:p w14:paraId="5C3CB4B2" w14:textId="77777777" w:rsidR="00503534" w:rsidRDefault="001F44C6">
      <w:pPr>
        <w:pStyle w:val="ListParagraph"/>
        <w:numPr>
          <w:ilvl w:val="1"/>
          <w:numId w:val="1"/>
        </w:numPr>
        <w:tabs>
          <w:tab w:val="left" w:pos="1015"/>
        </w:tabs>
        <w:spacing w:before="27" w:line="252" w:lineRule="auto"/>
        <w:ind w:right="96" w:hanging="362"/>
        <w:rPr>
          <w:sz w:val="21"/>
        </w:rPr>
      </w:pPr>
      <w:r>
        <w:rPr>
          <w:w w:val="105"/>
          <w:sz w:val="21"/>
        </w:rPr>
        <w:t>Isolating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 noncombustible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partition extending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than 18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inches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above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 sides of the stored material,</w:t>
      </w:r>
    </w:p>
    <w:p w14:paraId="5C3CB4B3" w14:textId="77777777" w:rsidR="00503534" w:rsidRDefault="001F44C6">
      <w:pPr>
        <w:pStyle w:val="ListParagraph"/>
        <w:numPr>
          <w:ilvl w:val="1"/>
          <w:numId w:val="1"/>
        </w:numPr>
        <w:tabs>
          <w:tab w:val="left" w:pos="1012"/>
        </w:tabs>
        <w:spacing w:before="17"/>
        <w:ind w:left="1012"/>
        <w:rPr>
          <w:sz w:val="21"/>
        </w:rPr>
      </w:pPr>
      <w:r>
        <w:rPr>
          <w:w w:val="105"/>
          <w:sz w:val="21"/>
        </w:rPr>
        <w:t>Storing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liquid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solid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hazardous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materials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cabinets,</w:t>
      </w:r>
    </w:p>
    <w:p w14:paraId="5C3CB4B4" w14:textId="77777777" w:rsidR="00503534" w:rsidRDefault="001F44C6">
      <w:pPr>
        <w:pStyle w:val="ListParagraph"/>
        <w:numPr>
          <w:ilvl w:val="1"/>
          <w:numId w:val="1"/>
        </w:numPr>
        <w:tabs>
          <w:tab w:val="left" w:pos="1012"/>
        </w:tabs>
        <w:spacing w:before="33"/>
        <w:ind w:left="1012"/>
        <w:rPr>
          <w:sz w:val="21"/>
        </w:rPr>
      </w:pPr>
      <w:r>
        <w:rPr>
          <w:w w:val="105"/>
          <w:sz w:val="21"/>
        </w:rPr>
        <w:t>Storing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compressed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gases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gas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cabinets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exhausted</w:t>
      </w:r>
      <w:proofErr w:type="gramEnd"/>
      <w:r>
        <w:rPr>
          <w:spacing w:val="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enclosures.</w:t>
      </w:r>
    </w:p>
    <w:p w14:paraId="5C3CB4B5" w14:textId="77777777" w:rsidR="00503534" w:rsidRDefault="00503534">
      <w:pPr>
        <w:pStyle w:val="BodyText"/>
        <w:spacing w:before="26"/>
      </w:pPr>
    </w:p>
    <w:p w14:paraId="5C3CB4B6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7"/>
          <w:tab w:val="left" w:pos="650"/>
        </w:tabs>
        <w:spacing w:line="247" w:lineRule="auto"/>
        <w:ind w:right="416" w:hanging="353"/>
        <w:jc w:val="left"/>
        <w:rPr>
          <w:sz w:val="21"/>
        </w:rPr>
      </w:pPr>
      <w:r>
        <w:rPr>
          <w:w w:val="105"/>
          <w:sz w:val="21"/>
        </w:rPr>
        <w:t>Materials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incompatible shall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stored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cabinet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exhausted enclosure. [1997 SFC Sec.8001.11.8]</w:t>
      </w:r>
    </w:p>
    <w:p w14:paraId="5C3CB4B7" w14:textId="77777777" w:rsidR="00503534" w:rsidRDefault="00503534">
      <w:pPr>
        <w:pStyle w:val="BodyText"/>
        <w:spacing w:before="20"/>
      </w:pPr>
    </w:p>
    <w:p w14:paraId="5C3CB4B8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1"/>
          <w:tab w:val="left" w:pos="643"/>
        </w:tabs>
        <w:spacing w:line="252" w:lineRule="auto"/>
        <w:ind w:left="643" w:right="349" w:hanging="353"/>
        <w:jc w:val="left"/>
        <w:rPr>
          <w:sz w:val="21"/>
        </w:rPr>
      </w:pPr>
      <w:r>
        <w:rPr>
          <w:sz w:val="21"/>
        </w:rPr>
        <w:t>Class 2</w:t>
      </w:r>
      <w:r>
        <w:rPr>
          <w:spacing w:val="-1"/>
          <w:sz w:val="21"/>
        </w:rPr>
        <w:t xml:space="preserve"> </w:t>
      </w:r>
      <w:r>
        <w:rPr>
          <w:sz w:val="21"/>
        </w:rPr>
        <w:t>oxidizers must not be</w:t>
      </w:r>
      <w:r>
        <w:rPr>
          <w:spacing w:val="-9"/>
          <w:sz w:val="21"/>
        </w:rPr>
        <w:t xml:space="preserve"> </w:t>
      </w:r>
      <w:r>
        <w:rPr>
          <w:sz w:val="21"/>
        </w:rPr>
        <w:t>stored in basements except when in</w:t>
      </w:r>
      <w:r>
        <w:rPr>
          <w:spacing w:val="-4"/>
          <w:sz w:val="21"/>
        </w:rPr>
        <w:t xml:space="preserve"> </w:t>
      </w:r>
      <w:r>
        <w:rPr>
          <w:sz w:val="21"/>
        </w:rPr>
        <w:t>stationary tanks. Class 3 and</w:t>
      </w:r>
      <w:r>
        <w:rPr>
          <w:spacing w:val="-2"/>
          <w:sz w:val="21"/>
        </w:rPr>
        <w:t xml:space="preserve"> </w:t>
      </w:r>
      <w:r>
        <w:rPr>
          <w:sz w:val="21"/>
        </w:rPr>
        <w:t>Class</w:t>
      </w:r>
      <w:r>
        <w:rPr>
          <w:spacing w:val="-4"/>
          <w:sz w:val="21"/>
        </w:rPr>
        <w:t xml:space="preserve"> </w:t>
      </w:r>
      <w:r>
        <w:rPr>
          <w:sz w:val="21"/>
        </w:rPr>
        <w:t>4 oxidizers must be separated from other hazardous materials by not less than one-hour fire-resistive construction or stored in hazardous material storage cabinets. [1997 SFC Section 8003.6.1.8]</w:t>
      </w:r>
    </w:p>
    <w:p w14:paraId="5C3CB4B9" w14:textId="77777777" w:rsidR="00503534" w:rsidRDefault="00503534">
      <w:pPr>
        <w:pStyle w:val="BodyText"/>
        <w:spacing w:before="12"/>
      </w:pPr>
    </w:p>
    <w:p w14:paraId="5C3CB4BA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8"/>
          <w:tab w:val="left" w:pos="641"/>
        </w:tabs>
        <w:spacing w:line="249" w:lineRule="auto"/>
        <w:ind w:left="638" w:right="162" w:hanging="353"/>
        <w:jc w:val="left"/>
        <w:rPr>
          <w:sz w:val="21"/>
        </w:rPr>
      </w:pPr>
      <w:r>
        <w:rPr>
          <w:sz w:val="21"/>
        </w:rPr>
        <w:t>When more</w:t>
      </w:r>
      <w:r>
        <w:rPr>
          <w:spacing w:val="-24"/>
          <w:sz w:val="21"/>
        </w:rPr>
        <w:t xml:space="preserve"> </w:t>
      </w:r>
      <w:r>
        <w:rPr>
          <w:sz w:val="21"/>
        </w:rPr>
        <w:t>than two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containers of hazardous materials </w:t>
      </w:r>
      <w:proofErr w:type="gramStart"/>
      <w:r>
        <w:rPr>
          <w:sz w:val="21"/>
        </w:rPr>
        <w:t>having</w:t>
      </w:r>
      <w:proofErr w:type="gramEnd"/>
      <w:r>
        <w:rPr>
          <w:sz w:val="21"/>
        </w:rPr>
        <w:t xml:space="preserve"> a hazard ranking of</w:t>
      </w:r>
      <w:r>
        <w:rPr>
          <w:spacing w:val="-1"/>
          <w:sz w:val="21"/>
        </w:rPr>
        <w:t xml:space="preserve"> </w:t>
      </w:r>
      <w:r>
        <w:rPr>
          <w:sz w:val="21"/>
        </w:rPr>
        <w:t>3 or</w:t>
      </w:r>
      <w:r>
        <w:rPr>
          <w:spacing w:val="-4"/>
          <w:sz w:val="21"/>
        </w:rPr>
        <w:t xml:space="preserve"> </w:t>
      </w:r>
      <w:r>
        <w:rPr>
          <w:sz w:val="21"/>
        </w:rPr>
        <w:t>4 in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accordance</w:t>
      </w:r>
      <w:r>
        <w:rPr>
          <w:spacing w:val="23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z w:val="21"/>
        </w:rPr>
        <w:t xml:space="preserve"> </w:t>
      </w:r>
      <w:proofErr w:type="gramStart"/>
      <w:r>
        <w:rPr>
          <w:sz w:val="21"/>
        </w:rPr>
        <w:t>with</w:t>
      </w:r>
      <w:proofErr w:type="gramEnd"/>
      <w:r>
        <w:rPr>
          <w:sz w:val="21"/>
        </w:rPr>
        <w:t xml:space="preserve"> U.F.C. _Std. 79-3 are</w:t>
      </w:r>
      <w:r>
        <w:rPr>
          <w:spacing w:val="-7"/>
          <w:sz w:val="21"/>
        </w:rPr>
        <w:t xml:space="preserve"> </w:t>
      </w:r>
      <w:r>
        <w:rPr>
          <w:sz w:val="21"/>
        </w:rPr>
        <w:t>transported</w:t>
      </w:r>
      <w:r>
        <w:rPr>
          <w:spacing w:val="30"/>
          <w:sz w:val="21"/>
        </w:rPr>
        <w:t xml:space="preserve"> </w:t>
      </w:r>
      <w:r>
        <w:rPr>
          <w:sz w:val="21"/>
        </w:rPr>
        <w:t>within an exit corridor or exit</w:t>
      </w:r>
      <w:r>
        <w:rPr>
          <w:spacing w:val="-4"/>
          <w:sz w:val="21"/>
        </w:rPr>
        <w:t xml:space="preserve"> </w:t>
      </w:r>
      <w:r>
        <w:rPr>
          <w:sz w:val="21"/>
        </w:rPr>
        <w:t>enclosure, they shall be</w:t>
      </w:r>
      <w:r>
        <w:rPr>
          <w:spacing w:val="-8"/>
          <w:sz w:val="21"/>
        </w:rPr>
        <w:t xml:space="preserve"> </w:t>
      </w:r>
      <w:r>
        <w:rPr>
          <w:sz w:val="21"/>
        </w:rPr>
        <w:t>on an approved cart in accordance with SFC Sec. 80.403(c). [1997 SFC Sec. 8001.10.2]</w:t>
      </w:r>
    </w:p>
    <w:p w14:paraId="5C3CB4BB" w14:textId="77777777" w:rsidR="00503534" w:rsidRDefault="00503534">
      <w:pPr>
        <w:pStyle w:val="ListParagraph"/>
        <w:spacing w:line="249" w:lineRule="auto"/>
        <w:rPr>
          <w:sz w:val="21"/>
        </w:rPr>
        <w:sectPr w:rsidR="00503534">
          <w:pgSz w:w="12240" w:h="15840"/>
          <w:pgMar w:top="1580" w:right="1440" w:bottom="880" w:left="1080" w:header="669" w:footer="681" w:gutter="0"/>
          <w:cols w:space="720"/>
        </w:sectPr>
      </w:pPr>
    </w:p>
    <w:p w14:paraId="5C3CB4BC" w14:textId="77777777" w:rsidR="00503534" w:rsidRDefault="001F44C6">
      <w:pPr>
        <w:pStyle w:val="BodyText"/>
        <w:spacing w:before="231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C3CB515" wp14:editId="5C3CB516">
                <wp:simplePos x="0" y="0"/>
                <wp:positionH relativeFrom="page">
                  <wp:posOffset>7680800</wp:posOffset>
                </wp:positionH>
                <wp:positionV relativeFrom="page">
                  <wp:posOffset>1434310</wp:posOffset>
                </wp:positionV>
                <wp:extent cx="1270" cy="86182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18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18220">
                              <a:moveTo>
                                <a:pt x="0" y="86179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AEAD5" id="Graphic 8" o:spid="_x0000_s1026" style="position:absolute;margin-left:604.8pt;margin-top:112.95pt;width:.1pt;height:678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1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WQEgIAAFsEAAAOAAAAZHJzL2Uyb0RvYy54bWysVE1v2zAMvQ/YfxB0X5xkW5sZcYqhQYcB&#10;RVegGXZWZDk2JosaqcTpvx8lf6Rbb8N8ECjxiXzko7y+ObdWnAxSA66Qi9lcCuM0lI07FPL77u7d&#10;SgoKypXKgjOFfDYkbzZv36w7n5sl1GBLg4KDOMo7X8g6BJ9nGenatIpm4I1jZwXYqsBbPGQlqo6j&#10;tzZbzudXWQdYegRtiPh02zvlJsWvKqPDt6oiE4QtJHMLacW07uOabdYqP6DydaMHGuofWLSqcZx0&#10;CrVVQYkjNq9CtY1GIKjCTEObQVU12qQauJrF/K9qnmrlTaqFm0N+ahP9v7D64fTkHzFSJ38P+idx&#10;R7LOUz554oYGzLnCNmKZuDinLj5PXTTnIDQfLpbX3GnNjtXVYrVcpiZnKh/v6iOFLwZSHHW6p9Br&#10;UI6WqkdLn91oIisZNbRJwyAFa4hSsIb7XkOvQrwXyUVT1Jf08ayFk9lB8oYLcyZ4/Wn1IUZggheM&#10;da+xYxm9j+ExTbo3pebDl8VZJ7pCvp9/XKbRILBNeddYG1kQHva3FsVJxcFM38DiD5hHCltFdY9L&#10;rgFm3aBTL00UaQ/l8yOKjqe5kPTrqNBIYb86Hpc4+qOBo7EfDQz2FtIDSQ3inLvzD4VexPSFDKzs&#10;A4zDqPJRtNiDCRtvOvh8DFA1UdE0Qz2jYcMTnNo1vLb4RF7uE+ryT9j8BgAA//8DAFBLAwQUAAYA&#10;CAAAACEA+gPJnuEAAAAOAQAADwAAAGRycy9kb3ducmV2LnhtbEyPQU/DMAyF70j8h8hI3Fjaok1r&#10;aToB0o5o2soBblljmkLjlCbbCr8e7zRufvbT8/fK1eR6ccQxdJ4UpLMEBFLjTUetgtd6fbcEEaIm&#10;o3tPqOAHA6yq66tSF8afaIvHXWwFh1AotAIb41BIGRqLToeZH5D49uFHpyPLsZVm1CcOd73MkmQh&#10;ne6IP1g94LPF5mt3cAo2rU2fard+/zXb9CVuvt8+89ordXszPT6AiDjFixnO+IwOFTPt/YFMED3r&#10;LMkX7FWQZfMcxNnCK66z52m+vE9BVqX8X6P6AwAA//8DAFBLAQItABQABgAIAAAAIQC2gziS/gAA&#10;AOEBAAATAAAAAAAAAAAAAAAAAAAAAABbQ29udGVudF9UeXBlc10ueG1sUEsBAi0AFAAGAAgAAAAh&#10;ADj9If/WAAAAlAEAAAsAAAAAAAAAAAAAAAAALwEAAF9yZWxzLy5yZWxzUEsBAi0AFAAGAAgAAAAh&#10;AJK2hZASAgAAWwQAAA4AAAAAAAAAAAAAAAAALgIAAGRycy9lMm9Eb2MueG1sUEsBAi0AFAAGAAgA&#10;AAAhAPoDyZ7hAAAADgEAAA8AAAAAAAAAAAAAAAAAbAQAAGRycy9kb3ducmV2LnhtbFBLBQYAAAAA&#10;BAAEAPMAAAB6BQAAAAA=&#10;" path="m,8617984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3CB517" wp14:editId="5C3CB518">
                <wp:simplePos x="0" y="0"/>
                <wp:positionH relativeFrom="page">
                  <wp:posOffset>7689958</wp:posOffset>
                </wp:positionH>
                <wp:positionV relativeFrom="page">
                  <wp:posOffset>6117</wp:posOffset>
                </wp:positionV>
                <wp:extent cx="1270" cy="13061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6195">
                              <a:moveTo>
                                <a:pt x="0" y="13061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9547" id="Graphic 9" o:spid="_x0000_s1026" style="position:absolute;margin-left:605.5pt;margin-top:.5pt;width:.1pt;height:102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0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BvEAIAAFsEAAAOAAAAZHJzL2Uyb0RvYy54bWysVE1v2zAMvQ/YfxB0X5ykaLcacYqhQYcB&#10;RVegGXZWZDk2JosaqcTJvx8lf6Rbb8N8ECiRIh/fo7y6O7VWHA1SA66Qi9lcCuM0lI3bF/L79uHD&#10;JykoKFcqC84U8mxI3q3fv1t1PjdLqMGWBgUncZR3vpB1CD7PMtK1aRXNwBvHzgqwVYG3uM9KVB1n&#10;b222nM9vsg6w9AjaEPHppnfKdcpfVUaHb1VFJghbSMYW0opp3cU1W69Uvkfl60YPMNQ/oGhV47jo&#10;lGqjghIHbN6kahuNQFCFmYY2g6pqtEk9cDeL+V/dvNTKm9QLk0N+oon+X1r9dHzxzxihk38E/ZOY&#10;kazzlE+euKEh5lRhG2MZuDglFs8Ti+YUhObDxfIjM63Zsbia3yxuryPJmcrHu/pA4YuBlEcdHyn0&#10;GpSjperR0ic3mshKRg1t0jBIwRqiFKzhrtfQqxDvRXDRFPWlfDxr4Wi2kLzhgjwBXI4ALzHWvY1N&#10;s8Jt9D42YpnU2FSaD183Z53oCnk1v16m0SCwTfnQWBtREO539xbFUcXBTN9A0x9hHilsFNV9XHIN&#10;YdYNOvXSRJF2UJ6fUXQ8zYWkXweFRgr71fG4xNEfDRyN3WhgsPeQHkgiiGtuTz8UehHLFzKwsk8w&#10;DqPKR9EiB1NsvOng8yFA1URF0wz1iIYNT3Cia3ht8Ym83qeoyz9h/RsAAP//AwBQSwMEFAAGAAgA&#10;AAAhAOE3e17bAAAACwEAAA8AAABkcnMvZG93bnJldi54bWxMTz1PxDAM3ZH4D5GR2LikRSpQmp5O&#10;SEyIgcIAmy8JTUXjlCa9K/8e3wST/eyn99Fs1zCKg5vTEElDsVEgHJloB+o1vL0+Xt2CSBnJ4hjJ&#10;afhxCbbt+VmDtY1HenGHLveCRSjVqMHnPNVSJuNdwLSJkyP+fcY5YGY499LOeGTxMMpSqUoGHIgd&#10;PE7uwTvz1S1Bg/nIu+XpvcPv3Kskr++qZ29Q68uLdXcPIrs1/5HhFJ+jQ8uZ9nEhm8TIuCwKLpN5&#10;43Ei8KEEsddQquoGZNvI/x3aXwAAAP//AwBQSwECLQAUAAYACAAAACEAtoM4kv4AAADhAQAAEwAA&#10;AAAAAAAAAAAAAAAAAAAAW0NvbnRlbnRfVHlwZXNdLnhtbFBLAQItABQABgAIAAAAIQA4/SH/1gAA&#10;AJQBAAALAAAAAAAAAAAAAAAAAC8BAABfcmVscy8ucmVsc1BLAQItABQABgAIAAAAIQCmE1BvEAIA&#10;AFsEAAAOAAAAAAAAAAAAAAAAAC4CAABkcnMvZTJvRG9jLnhtbFBLAQItABQABgAIAAAAIQDhN3te&#10;2wAAAAsBAAAPAAAAAAAAAAAAAAAAAGoEAABkcnMvZG93bnJldi54bWxQSwUGAAAAAAQABADzAAAA&#10;cgUAAAAA&#10;" path="m,1306125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C3CB4BD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1"/>
          <w:tab w:val="left" w:pos="669"/>
        </w:tabs>
        <w:spacing w:before="1"/>
        <w:ind w:left="661" w:right="542" w:hanging="343"/>
        <w:jc w:val="left"/>
      </w:pPr>
      <w:r>
        <w:rPr>
          <w:spacing w:val="-2"/>
        </w:rPr>
        <w:t>Class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>unstable</w:t>
      </w:r>
      <w:r>
        <w:rPr>
          <w:spacing w:val="-12"/>
        </w:rPr>
        <w:t xml:space="preserve"> </w:t>
      </w:r>
      <w:r>
        <w:rPr>
          <w:spacing w:val="-2"/>
        </w:rPr>
        <w:t>(reactive)</w:t>
      </w:r>
      <w:r>
        <w:rPr>
          <w:spacing w:val="-12"/>
        </w:rPr>
        <w:t xml:space="preserve"> </w:t>
      </w:r>
      <w:r>
        <w:rPr>
          <w:spacing w:val="-2"/>
        </w:rPr>
        <w:t>detonable</w:t>
      </w:r>
      <w:r>
        <w:rPr>
          <w:spacing w:val="-12"/>
        </w:rPr>
        <w:t xml:space="preserve"> </w:t>
      </w:r>
      <w:r>
        <w:rPr>
          <w:spacing w:val="-2"/>
        </w:rPr>
        <w:t>materials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stored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accordance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Building </w:t>
      </w:r>
      <w:r>
        <w:t>Code</w:t>
      </w:r>
      <w:r>
        <w:rPr>
          <w:spacing w:val="-8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explosives.</w:t>
      </w:r>
      <w:r>
        <w:rPr>
          <w:spacing w:val="-2"/>
        </w:rPr>
        <w:t xml:space="preserve"> </w:t>
      </w:r>
      <w:r>
        <w:t>[1997</w:t>
      </w:r>
      <w:r>
        <w:rPr>
          <w:spacing w:val="-5"/>
        </w:rPr>
        <w:t xml:space="preserve"> </w:t>
      </w:r>
      <w:r>
        <w:t>SFC</w:t>
      </w:r>
      <w:r>
        <w:rPr>
          <w:spacing w:val="-7"/>
        </w:rPr>
        <w:t xml:space="preserve"> </w:t>
      </w:r>
      <w:r>
        <w:t>Sec.</w:t>
      </w:r>
      <w:r>
        <w:rPr>
          <w:spacing w:val="-12"/>
        </w:rPr>
        <w:t xml:space="preserve"> </w:t>
      </w:r>
      <w:r>
        <w:t>8003.9.1.1]</w:t>
      </w:r>
    </w:p>
    <w:p w14:paraId="5C3CB4BE" w14:textId="77777777" w:rsidR="00503534" w:rsidRDefault="00503534">
      <w:pPr>
        <w:pStyle w:val="BodyText"/>
        <w:rPr>
          <w:sz w:val="22"/>
        </w:rPr>
      </w:pPr>
    </w:p>
    <w:p w14:paraId="5C3CB4BF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2"/>
        </w:tabs>
        <w:ind w:left="662" w:hanging="353"/>
        <w:jc w:val="left"/>
      </w:pPr>
      <w:r>
        <w:rPr>
          <w:spacing w:val="-4"/>
        </w:rPr>
        <w:t>Unstable</w:t>
      </w:r>
      <w:r>
        <w:rPr>
          <w:spacing w:val="-1"/>
        </w:rPr>
        <w:t xml:space="preserve"> </w:t>
      </w:r>
      <w:r>
        <w:rPr>
          <w:spacing w:val="-4"/>
        </w:rPr>
        <w:t>(reactive)</w:t>
      </w:r>
      <w:r>
        <w:t xml:space="preserve"> </w:t>
      </w:r>
      <w:r>
        <w:rPr>
          <w:spacing w:val="-4"/>
        </w:rPr>
        <w:t>materials</w:t>
      </w:r>
      <w:r>
        <w:rPr>
          <w:spacing w:val="2"/>
        </w:rPr>
        <w:t xml:space="preserve"> </w:t>
      </w:r>
      <w:r>
        <w:rPr>
          <w:spacing w:val="-4"/>
        </w:rPr>
        <w:t>shall</w:t>
      </w:r>
      <w:r>
        <w:rPr>
          <w:spacing w:val="-3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stored</w:t>
      </w:r>
      <w:r>
        <w:rPr>
          <w:spacing w:val="4"/>
        </w:rP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basements.</w:t>
      </w:r>
      <w:r>
        <w:rPr>
          <w:spacing w:val="1"/>
        </w:rPr>
        <w:t xml:space="preserve"> </w:t>
      </w:r>
      <w:r>
        <w:rPr>
          <w:spacing w:val="-4"/>
        </w:rPr>
        <w:t>[1997</w:t>
      </w:r>
      <w:r>
        <w:rPr>
          <w:spacing w:val="-1"/>
        </w:rPr>
        <w:t xml:space="preserve"> </w:t>
      </w:r>
      <w:r>
        <w:rPr>
          <w:spacing w:val="-4"/>
        </w:rPr>
        <w:t>SFC</w:t>
      </w:r>
      <w:r>
        <w:rPr>
          <w:spacing w:val="-3"/>
        </w:rPr>
        <w:t xml:space="preserve"> </w:t>
      </w:r>
      <w:r>
        <w:rPr>
          <w:spacing w:val="-4"/>
        </w:rPr>
        <w:t>Sec.</w:t>
      </w:r>
      <w:r>
        <w:rPr>
          <w:spacing w:val="-8"/>
        </w:rPr>
        <w:t xml:space="preserve"> </w:t>
      </w:r>
      <w:r>
        <w:rPr>
          <w:spacing w:val="-4"/>
        </w:rPr>
        <w:t>8003.9.1.5]</w:t>
      </w:r>
    </w:p>
    <w:p w14:paraId="5C3CB4C0" w14:textId="77777777" w:rsidR="00503534" w:rsidRDefault="00503534">
      <w:pPr>
        <w:pStyle w:val="BodyText"/>
        <w:spacing w:before="3"/>
        <w:rPr>
          <w:sz w:val="22"/>
        </w:rPr>
      </w:pPr>
    </w:p>
    <w:p w14:paraId="5C3CB4C1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4"/>
          <w:tab w:val="left" w:pos="661"/>
        </w:tabs>
        <w:ind w:left="661" w:right="505" w:hanging="353"/>
        <w:jc w:val="left"/>
      </w:pPr>
      <w:r>
        <w:t>Class</w:t>
      </w:r>
      <w:r>
        <w:rPr>
          <w:spacing w:val="-6"/>
        </w:rPr>
        <w:t xml:space="preserve"> </w:t>
      </w:r>
      <w:r>
        <w:t>I liquids</w:t>
      </w:r>
      <w:r>
        <w:rPr>
          <w:spacing w:val="-3"/>
        </w:rPr>
        <w:t xml:space="preserve"> </w:t>
      </w:r>
      <w:r>
        <w:t>shall not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stored near</w:t>
      </w:r>
      <w:r>
        <w:rPr>
          <w:spacing w:val="-9"/>
        </w:rPr>
        <w:t xml:space="preserve"> </w:t>
      </w:r>
      <w:r>
        <w:t>exit</w:t>
      </w:r>
      <w:r>
        <w:rPr>
          <w:spacing w:val="-6"/>
        </w:rPr>
        <w:t xml:space="preserve"> </w:t>
      </w:r>
      <w:r>
        <w:t>doorways, stairways, or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location</w:t>
      </w:r>
      <w:proofErr w:type="gramEnd"/>
      <w:r>
        <w:rPr>
          <w:spacing w:val="-1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 impede egress.</w:t>
      </w:r>
      <w:r>
        <w:rPr>
          <w:spacing w:val="40"/>
        </w:rPr>
        <w:t xml:space="preserve"> </w:t>
      </w:r>
      <w:r>
        <w:t>[1997 SFC Sec. 7902.5.5]</w:t>
      </w:r>
    </w:p>
    <w:p w14:paraId="5C3CB4C2" w14:textId="77777777" w:rsidR="00503534" w:rsidRDefault="00503534">
      <w:pPr>
        <w:pStyle w:val="BodyText"/>
        <w:spacing w:before="5"/>
        <w:rPr>
          <w:sz w:val="22"/>
        </w:rPr>
      </w:pPr>
    </w:p>
    <w:p w14:paraId="5C3CB4C3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8"/>
          <w:tab w:val="left" w:pos="661"/>
        </w:tabs>
        <w:spacing w:before="1"/>
        <w:ind w:left="661" w:right="687" w:hanging="353"/>
        <w:jc w:val="left"/>
      </w:pPr>
      <w:r>
        <w:t>Shelving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substantial construction, adequately braced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anchored.</w:t>
      </w:r>
      <w:r>
        <w:rPr>
          <w:spacing w:val="40"/>
        </w:rPr>
        <w:t xml:space="preserve"> </w:t>
      </w:r>
      <w:r>
        <w:t>[1997</w:t>
      </w:r>
      <w:r>
        <w:rPr>
          <w:spacing w:val="-8"/>
        </w:rPr>
        <w:t xml:space="preserve"> </w:t>
      </w:r>
      <w:r>
        <w:t>SFC</w:t>
      </w:r>
      <w:r>
        <w:rPr>
          <w:spacing w:val="-5"/>
        </w:rPr>
        <w:t xml:space="preserve"> </w:t>
      </w:r>
      <w:r>
        <w:t xml:space="preserve">Sec. </w:t>
      </w:r>
      <w:r>
        <w:rPr>
          <w:spacing w:val="-2"/>
        </w:rPr>
        <w:t>7902.5.6.1]</w:t>
      </w:r>
    </w:p>
    <w:p w14:paraId="5C3CB4C4" w14:textId="77777777" w:rsidR="00503534" w:rsidRDefault="00503534">
      <w:pPr>
        <w:pStyle w:val="BodyText"/>
        <w:rPr>
          <w:sz w:val="22"/>
        </w:rPr>
      </w:pPr>
    </w:p>
    <w:p w14:paraId="5C3CB4C5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1"/>
          <w:tab w:val="left" w:pos="653"/>
        </w:tabs>
        <w:spacing w:line="247" w:lineRule="auto"/>
        <w:ind w:left="651" w:right="279" w:hanging="353"/>
        <w:jc w:val="left"/>
      </w:pPr>
      <w:r>
        <w:t>Shelves</w:t>
      </w:r>
      <w:r>
        <w:rPr>
          <w:spacing w:val="-1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sufficient</w:t>
      </w:r>
      <w:r>
        <w:rPr>
          <w:spacing w:val="-17"/>
        </w:rPr>
        <w:t xml:space="preserve"> </w:t>
      </w:r>
      <w:r>
        <w:t>·depth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guard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containers from easily being displaced.</w:t>
      </w:r>
      <w:r>
        <w:rPr>
          <w:spacing w:val="40"/>
        </w:rPr>
        <w:t xml:space="preserve"> </w:t>
      </w:r>
      <w:r>
        <w:t>[1997 SFC Sec. 7902.5.6.2]</w:t>
      </w:r>
    </w:p>
    <w:p w14:paraId="5C3CB4C6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4"/>
        </w:tabs>
        <w:spacing w:before="243"/>
        <w:ind w:left="654" w:right="85" w:hanging="355"/>
        <w:jc w:val="left"/>
      </w:pPr>
      <w:r>
        <w:t>Shelf storage of</w:t>
      </w:r>
      <w:r>
        <w:rPr>
          <w:spacing w:val="21"/>
        </w:rPr>
        <w:t xml:space="preserve"> </w:t>
      </w:r>
      <w:r>
        <w:t>hazardous</w:t>
      </w:r>
      <w:r>
        <w:rPr>
          <w:spacing w:val="29"/>
        </w:rPr>
        <w:t xml:space="preserve"> </w:t>
      </w:r>
      <w:r>
        <w:t>materials shall be maintained</w:t>
      </w:r>
      <w:r>
        <w:rPr>
          <w:spacing w:val="31"/>
        </w:rPr>
        <w:t xml:space="preserve"> </w:t>
      </w:r>
      <w:r>
        <w:t>in an orderly</w:t>
      </w:r>
      <w:r>
        <w:rPr>
          <w:spacing w:val="26"/>
        </w:rPr>
        <w:t xml:space="preserve"> </w:t>
      </w:r>
      <w:r>
        <w:t>manner.</w:t>
      </w:r>
      <w:r>
        <w:rPr>
          <w:spacing w:val="26"/>
        </w:rPr>
        <w:t xml:space="preserve"> </w:t>
      </w:r>
      <w:r>
        <w:t>Shelves</w:t>
      </w:r>
      <w:r>
        <w:rPr>
          <w:spacing w:val="23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be of substantial construction, adequately braced and anchored. [1997 SFC Sec. 8001.11.9]</w:t>
      </w:r>
    </w:p>
    <w:p w14:paraId="5C3CB4C7" w14:textId="77777777" w:rsidR="00503534" w:rsidRDefault="00503534">
      <w:pPr>
        <w:pStyle w:val="BodyText"/>
        <w:spacing w:before="5"/>
        <w:rPr>
          <w:sz w:val="22"/>
        </w:rPr>
      </w:pPr>
    </w:p>
    <w:p w14:paraId="5C3CB4C8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9"/>
          <w:tab w:val="left" w:pos="2440"/>
        </w:tabs>
        <w:ind w:left="649" w:right="96" w:hanging="354"/>
        <w:jc w:val="left"/>
      </w:pPr>
      <w:r>
        <w:t>Shelves shall be provided with a</w:t>
      </w:r>
      <w:r>
        <w:rPr>
          <w:spacing w:val="-4"/>
        </w:rPr>
        <w:t xml:space="preserve"> </w:t>
      </w:r>
      <w:r>
        <w:t>lip</w:t>
      </w:r>
      <w:r>
        <w:rPr>
          <w:spacing w:val="-1"/>
        </w:rPr>
        <w:t xml:space="preserve"> </w:t>
      </w:r>
      <w:r>
        <w:t>or guard when used for</w:t>
      </w:r>
      <w:r>
        <w:rPr>
          <w:spacing w:val="-5"/>
        </w:rPr>
        <w:t xml:space="preserve"> </w:t>
      </w:r>
      <w:r>
        <w:t xml:space="preserve">the storage of individual containers. </w:t>
      </w:r>
      <w:r>
        <w:rPr>
          <w:b/>
          <w:spacing w:val="-2"/>
          <w:sz w:val="21"/>
        </w:rPr>
        <w:t>EXCEPTIONS:</w:t>
      </w:r>
      <w:r>
        <w:rPr>
          <w:b/>
          <w:sz w:val="21"/>
        </w:rPr>
        <w:tab/>
      </w:r>
      <w:r>
        <w:t>1)</w:t>
      </w:r>
      <w:r>
        <w:rPr>
          <w:spacing w:val="40"/>
        </w:rPr>
        <w:t xml:space="preserve"> </w:t>
      </w:r>
      <w:r>
        <w:t>Storage</w:t>
      </w:r>
      <w:r>
        <w:rPr>
          <w:spacing w:val="74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hazardous</w:t>
      </w:r>
      <w:r>
        <w:rPr>
          <w:spacing w:val="80"/>
        </w:rPr>
        <w:t xml:space="preserve"> </w:t>
      </w:r>
      <w:r>
        <w:t>materials</w:t>
      </w:r>
      <w:r>
        <w:rPr>
          <w:spacing w:val="80"/>
        </w:rPr>
        <w:t xml:space="preserve"> </w:t>
      </w:r>
      <w:r>
        <w:t>storage</w:t>
      </w:r>
      <w:r>
        <w:rPr>
          <w:spacing w:val="78"/>
        </w:rPr>
        <w:t xml:space="preserve"> </w:t>
      </w:r>
      <w:r>
        <w:t>cabinets</w:t>
      </w:r>
      <w:r>
        <w:rPr>
          <w:spacing w:val="75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laboratory</w:t>
      </w:r>
      <w:r>
        <w:rPr>
          <w:spacing w:val="80"/>
        </w:rPr>
        <w:t xml:space="preserve"> </w:t>
      </w:r>
      <w:r>
        <w:t>furniture specifically designed for such use.</w:t>
      </w:r>
    </w:p>
    <w:p w14:paraId="5C3CB4C9" w14:textId="77777777" w:rsidR="00503534" w:rsidRDefault="001F44C6">
      <w:pPr>
        <w:ind w:left="650"/>
      </w:pPr>
      <w:r>
        <w:t>2)</w:t>
      </w:r>
      <w:r>
        <w:rPr>
          <w:spacing w:val="-14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hazardous</w:t>
      </w:r>
      <w:r>
        <w:rPr>
          <w:spacing w:val="11"/>
        </w:rPr>
        <w:t xml:space="preserve"> </w:t>
      </w:r>
      <w:r>
        <w:t>materials</w:t>
      </w:r>
      <w:r>
        <w:rPr>
          <w:spacing w:val="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amounts</w:t>
      </w:r>
      <w:r>
        <w:rPr>
          <w:spacing w:val="1"/>
        </w:rPr>
        <w:t xml:space="preserve"> </w:t>
      </w:r>
      <w:proofErr w:type="gramStart"/>
      <w:r>
        <w:t>not</w:t>
      </w:r>
      <w:r>
        <w:rPr>
          <w:spacing w:val="-7"/>
        </w:rPr>
        <w:t xml:space="preserve"> </w:t>
      </w:r>
      <w:r>
        <w:t>requires</w:t>
      </w:r>
      <w:proofErr w:type="gramEnd"/>
      <w:r>
        <w:rPr>
          <w:spacing w:val="3"/>
        </w:rPr>
        <w:t xml:space="preserve"> </w:t>
      </w:r>
      <w:r>
        <w:t>a permit.</w:t>
      </w:r>
      <w:r>
        <w:rPr>
          <w:spacing w:val="36"/>
        </w:rPr>
        <w:t xml:space="preserve"> </w:t>
      </w:r>
      <w:r>
        <w:t>[1997</w:t>
      </w:r>
      <w:r>
        <w:rPr>
          <w:spacing w:val="-7"/>
        </w:rPr>
        <w:t xml:space="preserve"> </w:t>
      </w:r>
      <w:r>
        <w:t>SFC</w:t>
      </w:r>
      <w:r>
        <w:rPr>
          <w:spacing w:val="-2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rPr>
          <w:spacing w:val="-2"/>
        </w:rPr>
        <w:t>8001.11.9]</w:t>
      </w:r>
    </w:p>
    <w:p w14:paraId="5C3CB4CA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0"/>
          <w:tab w:val="left" w:pos="642"/>
        </w:tabs>
        <w:spacing w:before="252"/>
        <w:ind w:left="642" w:right="514" w:hanging="353"/>
        <w:jc w:val="both"/>
      </w:pPr>
      <w:r>
        <w:t>Open flames</w:t>
      </w:r>
      <w:r>
        <w:rPr>
          <w:spacing w:val="-2"/>
        </w:rPr>
        <w:t xml:space="preserve"> </w:t>
      </w:r>
      <w:r>
        <w:t>and high</w:t>
      </w:r>
      <w:r>
        <w:rPr>
          <w:spacing w:val="-2"/>
        </w:rPr>
        <w:t xml:space="preserve"> </w:t>
      </w:r>
      <w:r>
        <w:t>temperature devices shall not be</w:t>
      </w:r>
      <w:r>
        <w:rPr>
          <w:spacing w:val="-3"/>
        </w:rPr>
        <w:t xml:space="preserve"> </w:t>
      </w:r>
      <w:r>
        <w:t>used 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creates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hazardous condition</w:t>
      </w:r>
      <w:proofErr w:type="gramEnd"/>
      <w:r>
        <w:t>.</w:t>
      </w:r>
      <w:r>
        <w:rPr>
          <w:spacing w:val="-2"/>
        </w:rPr>
        <w:t xml:space="preserve"> </w:t>
      </w:r>
      <w:r>
        <w:t>Smoking shall</w:t>
      </w:r>
      <w:r>
        <w:rPr>
          <w:spacing w:val="-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prohibited in</w:t>
      </w:r>
      <w:r>
        <w:rPr>
          <w:spacing w:val="-7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hazardous materials</w:t>
      </w:r>
      <w:r>
        <w:rPr>
          <w:spacing w:val="-5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stored or dispensed or used in open systems. [1997 SFC Sec. 8001.9]</w:t>
      </w:r>
    </w:p>
    <w:p w14:paraId="5C3CB4CB" w14:textId="77777777" w:rsidR="00503534" w:rsidRDefault="00503534">
      <w:pPr>
        <w:pStyle w:val="BodyText"/>
        <w:spacing w:before="7"/>
        <w:rPr>
          <w:sz w:val="22"/>
        </w:rPr>
      </w:pPr>
    </w:p>
    <w:p w14:paraId="5C3CB4CC" w14:textId="77777777" w:rsidR="00503534" w:rsidRDefault="001F44C6">
      <w:pPr>
        <w:pStyle w:val="ListParagraph"/>
        <w:numPr>
          <w:ilvl w:val="0"/>
          <w:numId w:val="1"/>
        </w:numPr>
        <w:tabs>
          <w:tab w:val="left" w:pos="641"/>
          <w:tab w:val="left" w:pos="644"/>
        </w:tabs>
        <w:ind w:left="644" w:right="92" w:hanging="359"/>
        <w:jc w:val="left"/>
      </w:pPr>
      <w:r>
        <w:t>Containers, cylinders and</w:t>
      </w:r>
      <w:r>
        <w:rPr>
          <w:spacing w:val="-3"/>
        </w:rPr>
        <w:t xml:space="preserve"> </w:t>
      </w:r>
      <w:r>
        <w:t>tanks</w:t>
      </w:r>
      <w:r>
        <w:rPr>
          <w:spacing w:val="-10"/>
        </w:rPr>
        <w:t xml:space="preserve"> </w:t>
      </w:r>
      <w:r>
        <w:t>shall be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approved type</w:t>
      </w:r>
      <w:r>
        <w:rPr>
          <w:spacing w:val="-1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 be</w:t>
      </w:r>
      <w:r>
        <w:rPr>
          <w:spacing w:val="-11"/>
        </w:rPr>
        <w:t xml:space="preserve"> </w:t>
      </w:r>
      <w:r>
        <w:t>designed in</w:t>
      </w:r>
      <w:r>
        <w:rPr>
          <w:spacing w:val="-4"/>
        </w:rPr>
        <w:t xml:space="preserve"> </w:t>
      </w:r>
      <w:r>
        <w:t>accordance with nationally recognized standards. [1997 SFC Sec. 8001.4.2]</w:t>
      </w:r>
    </w:p>
    <w:p w14:paraId="5C3CB4CD" w14:textId="77777777" w:rsidR="00503534" w:rsidRDefault="00503534">
      <w:pPr>
        <w:pStyle w:val="BodyText"/>
        <w:rPr>
          <w:sz w:val="22"/>
        </w:rPr>
      </w:pPr>
    </w:p>
    <w:p w14:paraId="5C3CB4CE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8"/>
          <w:tab w:val="left" w:pos="640"/>
        </w:tabs>
        <w:ind w:left="638" w:right="86" w:hanging="353"/>
        <w:jc w:val="left"/>
      </w:pPr>
      <w:r>
        <w:t>Defective</w:t>
      </w:r>
      <w:r>
        <w:rPr>
          <w:spacing w:val="40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leaking</w:t>
      </w:r>
      <w:r>
        <w:rPr>
          <w:spacing w:val="40"/>
        </w:rPr>
        <w:t xml:space="preserve"> </w:t>
      </w:r>
      <w:r>
        <w:t>containers,</w:t>
      </w:r>
      <w:r>
        <w:rPr>
          <w:spacing w:val="40"/>
        </w:rPr>
        <w:t xml:space="preserve"> </w:t>
      </w:r>
      <w:r>
        <w:t>cylinders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tanks</w:t>
      </w:r>
      <w:r>
        <w:rPr>
          <w:spacing w:val="33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removed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service,</w:t>
      </w:r>
      <w:r>
        <w:rPr>
          <w:spacing w:val="40"/>
        </w:rPr>
        <w:t xml:space="preserve"> </w:t>
      </w:r>
      <w:r>
        <w:t>repaired,</w:t>
      </w:r>
      <w:r>
        <w:rPr>
          <w:spacing w:val="40"/>
        </w:rPr>
        <w:t xml:space="preserve"> </w:t>
      </w:r>
      <w:r>
        <w:t>or disposed of in an approved manner in</w:t>
      </w:r>
      <w:r>
        <w:rPr>
          <w:spacing w:val="-4"/>
        </w:rPr>
        <w:t xml:space="preserve"> </w:t>
      </w:r>
      <w:r>
        <w:t>an area inaccessible to</w:t>
      </w:r>
      <w:r>
        <w:rPr>
          <w:spacing w:val="-5"/>
        </w:rPr>
        <w:t xml:space="preserve"> </w:t>
      </w:r>
      <w:r>
        <w:t>the public. [1997 SFC Sec.</w:t>
      </w:r>
      <w:r>
        <w:rPr>
          <w:spacing w:val="40"/>
        </w:rPr>
        <w:t xml:space="preserve"> </w:t>
      </w:r>
      <w:r>
        <w:t>8001.4.3]</w:t>
      </w:r>
    </w:p>
    <w:p w14:paraId="5C3CB4CF" w14:textId="77777777" w:rsidR="00503534" w:rsidRDefault="00503534">
      <w:pPr>
        <w:pStyle w:val="BodyText"/>
        <w:spacing w:before="5"/>
        <w:rPr>
          <w:sz w:val="22"/>
        </w:rPr>
      </w:pPr>
    </w:p>
    <w:p w14:paraId="5C3CB4D0" w14:textId="77777777" w:rsidR="00503534" w:rsidRDefault="001F44C6">
      <w:pPr>
        <w:pStyle w:val="ListParagraph"/>
        <w:numPr>
          <w:ilvl w:val="0"/>
          <w:numId w:val="1"/>
        </w:numPr>
        <w:tabs>
          <w:tab w:val="left" w:pos="631"/>
          <w:tab w:val="left" w:pos="634"/>
        </w:tabs>
        <w:spacing w:before="1" w:line="242" w:lineRule="auto"/>
        <w:ind w:left="634" w:right="89" w:hanging="358"/>
        <w:jc w:val="both"/>
      </w:pPr>
      <w:r>
        <w:t>Empty containers and tanks previously used for</w:t>
      </w:r>
      <w:r>
        <w:rPr>
          <w:spacing w:val="-3"/>
        </w:rPr>
        <w:t xml:space="preserve"> </w:t>
      </w:r>
      <w:r>
        <w:t>the storage of hazardous materials shall be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 xml:space="preserve">from residual material and vapor as defined by DOT, R.C.R.A. or other regulating </w:t>
      </w:r>
      <w:proofErr w:type="gramStart"/>
      <w:r>
        <w:t>authority</w:t>
      </w:r>
      <w:proofErr w:type="gramEnd"/>
      <w:r>
        <w:t xml:space="preserve"> or shall be maintained as</w:t>
      </w:r>
      <w:r>
        <w:rPr>
          <w:spacing w:val="-8"/>
        </w:rPr>
        <w:t xml:space="preserve"> </w:t>
      </w:r>
      <w:r>
        <w:t>specified for the storage of</w:t>
      </w:r>
      <w:r>
        <w:rPr>
          <w:spacing w:val="-3"/>
        </w:rPr>
        <w:t xml:space="preserve"> </w:t>
      </w:r>
      <w:r>
        <w:t>the hazardous material. [1997 SFC Sec. 8001.4.6]</w:t>
      </w:r>
    </w:p>
    <w:p w14:paraId="5C3CB4D1" w14:textId="77777777" w:rsidR="00503534" w:rsidRDefault="001F44C6">
      <w:pPr>
        <w:pStyle w:val="ListParagraph"/>
        <w:numPr>
          <w:ilvl w:val="0"/>
          <w:numId w:val="1"/>
        </w:numPr>
        <w:tabs>
          <w:tab w:val="left" w:pos="629"/>
          <w:tab w:val="left" w:pos="632"/>
        </w:tabs>
        <w:spacing w:before="247"/>
        <w:ind w:left="629" w:right="93" w:hanging="353"/>
        <w:jc w:val="both"/>
      </w:pPr>
      <w:r>
        <w:t>Carts and trucks used to transport hazardous materials shall be designed to provide a stable base for the commodities transported and shall have a means of restraining containers to prevent accidental dislodgment. [1997 SFC Sec. 8001.12.3.2]</w:t>
      </w:r>
    </w:p>
    <w:p w14:paraId="5C3CB4D2" w14:textId="77777777" w:rsidR="00503534" w:rsidRDefault="00503534">
      <w:pPr>
        <w:pStyle w:val="BodyText"/>
        <w:spacing w:before="2"/>
        <w:rPr>
          <w:sz w:val="22"/>
        </w:rPr>
      </w:pPr>
    </w:p>
    <w:p w14:paraId="5C3CB4D3" w14:textId="77777777" w:rsidR="00503534" w:rsidRDefault="001F44C6">
      <w:pPr>
        <w:pStyle w:val="ListParagraph"/>
        <w:numPr>
          <w:ilvl w:val="0"/>
          <w:numId w:val="1"/>
        </w:numPr>
        <w:tabs>
          <w:tab w:val="left" w:pos="624"/>
          <w:tab w:val="left" w:pos="632"/>
        </w:tabs>
        <w:ind w:left="624" w:right="105" w:hanging="353"/>
        <w:jc w:val="left"/>
      </w:pPr>
      <w:r>
        <w:t>When processes or conditions exist where</w:t>
      </w:r>
      <w:r>
        <w:rPr>
          <w:spacing w:val="-1"/>
        </w:rPr>
        <w:t xml:space="preserve"> </w:t>
      </w:r>
      <w:r>
        <w:t>a flammable mixture</w:t>
      </w:r>
      <w:r>
        <w:rPr>
          <w:spacing w:val="-2"/>
        </w:rPr>
        <w:t xml:space="preserve"> </w:t>
      </w:r>
      <w:r>
        <w:t>could be ignited</w:t>
      </w:r>
      <w:r>
        <w:rPr>
          <w:spacing w:val="22"/>
        </w:rPr>
        <w:t xml:space="preserve"> </w:t>
      </w:r>
      <w:r>
        <w:t xml:space="preserve">by static electricity, means </w:t>
      </w:r>
      <w:proofErr w:type="gramStart"/>
      <w:r>
        <w:t>shall</w:t>
      </w:r>
      <w:proofErr w:type="gramEnd"/>
      <w:r>
        <w:t xml:space="preserve"> be provided to prevent the</w:t>
      </w:r>
      <w:r>
        <w:rPr>
          <w:spacing w:val="-1"/>
        </w:rPr>
        <w:t xml:space="preserve"> </w:t>
      </w:r>
      <w:r>
        <w:t>accumulation</w:t>
      </w:r>
      <w:r>
        <w:rPr>
          <w:spacing w:val="30"/>
        </w:rPr>
        <w:t xml:space="preserve"> </w:t>
      </w:r>
      <w:r>
        <w:t>of a static charge. [1997 SFC Sec.</w:t>
      </w:r>
      <w:r>
        <w:rPr>
          <w:spacing w:val="-3"/>
        </w:rPr>
        <w:t xml:space="preserve"> </w:t>
      </w:r>
      <w:r>
        <w:t>8001.11.5]</w:t>
      </w:r>
    </w:p>
    <w:p w14:paraId="5C3CB4D4" w14:textId="77777777" w:rsidR="00503534" w:rsidRDefault="00503534">
      <w:pPr>
        <w:pStyle w:val="BodyText"/>
        <w:rPr>
          <w:sz w:val="22"/>
        </w:rPr>
      </w:pPr>
    </w:p>
    <w:p w14:paraId="5C3CB4D5" w14:textId="77777777" w:rsidR="00503534" w:rsidRDefault="001F44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1"/>
        <w:ind w:left="624" w:right="99" w:hanging="358"/>
        <w:jc w:val="both"/>
      </w:pPr>
      <w:r>
        <w:t xml:space="preserve">Outdoor storage areas shall be kept free of weeds, debris and common combustible </w:t>
      </w:r>
      <w:proofErr w:type="gramStart"/>
      <w:r>
        <w:t>materials</w:t>
      </w:r>
      <w:proofErr w:type="gramEnd"/>
      <w:r>
        <w:t xml:space="preserve"> not necessary </w:t>
      </w:r>
      <w:proofErr w:type="gramStart"/>
      <w:r>
        <w:t>to</w:t>
      </w:r>
      <w:proofErr w:type="gramEnd"/>
      <w:r>
        <w:t xml:space="preserve"> the </w:t>
      </w:r>
      <w:proofErr w:type="gramStart"/>
      <w:r>
        <w:t>storage.·</w:t>
      </w:r>
      <w:proofErr w:type="gramEnd"/>
      <w:r>
        <w:t xml:space="preserve"> The area surrounding an outdoor storage area shall be kept clear of such materials for a minimum of 15 feet. [1997 SFC Sec. 8001.15.4.2]</w:t>
      </w:r>
    </w:p>
    <w:p w14:paraId="5C3CB4D6" w14:textId="77777777" w:rsidR="00503534" w:rsidRDefault="00503534">
      <w:pPr>
        <w:pStyle w:val="ListParagraph"/>
        <w:jc w:val="both"/>
        <w:sectPr w:rsidR="00503534">
          <w:pgSz w:w="12240" w:h="15840"/>
          <w:pgMar w:top="1580" w:right="1440" w:bottom="900" w:left="1080" w:header="669" w:footer="681" w:gutter="0"/>
          <w:cols w:space="720"/>
        </w:sectPr>
      </w:pPr>
    </w:p>
    <w:p w14:paraId="5C3CB4D7" w14:textId="77777777" w:rsidR="00503534" w:rsidRDefault="001F44C6">
      <w:pPr>
        <w:pStyle w:val="BodyText"/>
        <w:spacing w:before="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C3CB519" wp14:editId="5C3CB51A">
                <wp:simplePos x="0" y="0"/>
                <wp:positionH relativeFrom="page">
                  <wp:posOffset>7693011</wp:posOffset>
                </wp:positionH>
                <wp:positionV relativeFrom="page">
                  <wp:posOffset>7122669</wp:posOffset>
                </wp:positionV>
                <wp:extent cx="1270" cy="29298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2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9890">
                              <a:moveTo>
                                <a:pt x="0" y="29296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D180E" id="Graphic 10" o:spid="_x0000_s1026" style="position:absolute;margin-left:605.75pt;margin-top:560.85pt;width:.1pt;height:230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92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7zoEQIAAFsEAAAOAAAAZHJzL2Uyb0RvYy54bWysVE1v2zAMvQ/YfxB0X+x4WNYYcYqhQYcB&#10;RVegKXZWZDk2JouaqMTOvx8lf6Rbb8N8ECjxiXzko7y57VvNzsphA6bgy0XKmTISysYcC/6yv/9w&#10;wxl6YUqhwaiCXxTy2+37d5vO5iqDGnSpHKMgBvPOFrz23uZJgrJWrcAFWGXIWYFrhaetOyalEx1F&#10;b3WSpekq6cCV1oFUiHS6G5x8G+NXlZL+e1Wh8kwXnLj5uLq4HsKabDciPzph60aONMQ/sGhFYyjp&#10;HGonvGAn17wJ1TbSAULlFxLaBKqqkSrWQNUs07+qea6FVbEWag7auU34/8LKx/OzfXKBOtoHkD+R&#10;OpJ0FvPZEzY4YvrKtQFLxFkfu3iZu6h6zyQdLrPP1GlJjmydrW/WscmJyKe78oT+q4IYR5wf0A8a&#10;lJMl6smSvZlMR0oGDXXU0HNGGjrOSMPDoKEVPtwL5ILJ6mv6cNbCWe0hev2VeSC4ylYhAhG8YrR5&#10;i53KGHwED2nivTk1Hb4uThvWFfxj+imLo4Ggm/K+0TqwQHc83GnHziIMZvxGFn/ArEO/E1gPuOga&#10;YdqMOg3SBJEOUF6eHOtomguOv07CKc70N0PjEkZ/MtxkHCbDeX0H8YHEBlHOff9DOMtC+oJ7UvYR&#10;pmEU+SRa6MGMDTcNfDl5qJqgaJyhgdG4oQmO7RpfW3gir/cRdf0nbH8DAAD//wMAUEsDBBQABgAI&#10;AAAAIQAdgTEz3QAAAA8BAAAPAAAAZHJzL2Rvd25yZXYueG1sTI9BT8MwDIXvSPyHyEjcWNqhjao0&#10;nQBpkziyIXHNGq+taJwuSdfw7/FOcPue/fT8XG2SHcQFfegdKcgXGQikxpmeWgWfh+1DASJETUYP&#10;jlDBDwbY1Lc3lS6Nm+kDL/vYCg6hUGoFXYxjKWVoOrQ6LNyIxLuT81ZHlr6VxuuZw+0gl1m2llb3&#10;xBc6PeJbh833frIK0jlt389pnIMv1l+B/O70Ou2Uur9LL88gIqb4Z4Zrfa4ONXc6uolMEAPrZZ6v&#10;2MvE+ATi6uEZ05FpVTzmIOtK/v+j/gUAAP//AwBQSwECLQAUAAYACAAAACEAtoM4kv4AAADhAQAA&#10;EwAAAAAAAAAAAAAAAAAAAAAAW0NvbnRlbnRfVHlwZXNdLnhtbFBLAQItABQABgAIAAAAIQA4/SH/&#10;1gAAAJQBAAALAAAAAAAAAAAAAAAAAC8BAABfcmVscy8ucmVsc1BLAQItABQABgAIAAAAIQBh67zo&#10;EQIAAFsEAAAOAAAAAAAAAAAAAAAAAC4CAABkcnMvZTJvRG9jLnhtbFBLAQItABQABgAIAAAAIQAd&#10;gTEz3QAAAA8BAAAPAAAAAAAAAAAAAAAAAGsEAABkcnMvZG93bnJldi54bWxQSwUGAAAAAAQABADz&#10;AAAAdQUAAAAA&#10;" path="m,2929626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3CB51B" wp14:editId="5C3CB51C">
                <wp:simplePos x="0" y="0"/>
                <wp:positionH relativeFrom="page">
                  <wp:posOffset>7699116</wp:posOffset>
                </wp:positionH>
                <wp:positionV relativeFrom="page">
                  <wp:posOffset>2691608</wp:posOffset>
                </wp:positionV>
                <wp:extent cx="1270" cy="43338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3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33875">
                              <a:moveTo>
                                <a:pt x="0" y="43334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BFC2" id="Graphic 11" o:spid="_x0000_s1026" style="position:absolute;margin-left:606.25pt;margin-top:211.95pt;width:.1pt;height:34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3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wEEgIAAFsEAAAOAAAAZHJzL2Uyb0RvYy54bWysVE1v2zAMvQ/YfxB0X+wk7VoYcYqhQYcB&#10;RVegKXaWZTk2JksaqcTOvx8lf6Rbb8N8ECiRIh/fo7y561vNTgqwsSbny0XKmTLSlo055Px1//Dp&#10;ljP0wpRCW6NyflbI77YfP2w6l6mVra0uFTBKYjDrXM5r712WJChr1QpcWKcMOSsLrfC0hUNSgugo&#10;e6uTVZp+TjoLpQMrFSKd7gYn38b8VaWk/15VqDzTOSdsPq4Q1yKsyXYjsgMIVzdyhCH+AUUrGkNF&#10;51Q74QU7QvMuVdtIsGgrv5C2TWxVNVLFHqibZfpXNy+1cCr2QuSgm2nC/5dWPp1e3DME6OgerfyJ&#10;xEjSOcxmT9jgGNNX0IZYAs76yOJ5ZlH1nkk6XK5uiGlJjqv1en17cx1ITkQ23ZVH9F+VjXnE6RH9&#10;oEE5WaKeLNmbyQRSMmioo4aeM9IQOCMNi0FDJ3y4F8AFk9WX8uGstSe1t9HrL8gDwKt0AniJ0eZ9&#10;bJwVamPwkRHKxMbm0nT4tjltWJfzdXq9iqOBVjflQ6N1QIFwKO41sJMIgxm/kaY/whyg3wmsh7jo&#10;GsO0GXUapAkiFbY8PwPraJpzjr+OAhRn+puhcQmjPxkwGcVkgNf3Nj6QSBDV3Pc/BDgWyufck7JP&#10;dhpGkU2iBQ7m2HDT2C9Hb6smKBpnaEA0bmiCI13jawtP5O0+Rl3+CdvfAAAA//8DAFBLAwQUAAYA&#10;CAAAACEAWlXVheIAAAAOAQAADwAAAGRycy9kb3ducmV2LnhtbEyPS0/DMBCE70j8B2uRuCDq2JQ+&#10;QpwKkEBcONBy6NGNnYdqr6PYTcO/Z3uC287uaPabYjN5x0Y7xC6gAjHLgFmsgumwUfC9e7tfAYtJ&#10;o9EuoFXwYyNsyuurQucmnPHLjtvUMArBmGsFbUp9znmsWut1nIXeIt3qMHidSA4NN4M+U7h3XGbZ&#10;gnvdIX1odW9fW1sdtyevAF9EPYnaHVfd3e5z/W74/kOOSt3eTM9PwJKd0p8ZLviEDiUxHcIJTWSO&#10;tBTykbwK5vJhDexiodUS2IEmkS3mwMuC/69R/gIAAP//AwBQSwECLQAUAAYACAAAACEAtoM4kv4A&#10;AADhAQAAEwAAAAAAAAAAAAAAAAAAAAAAW0NvbnRlbnRfVHlwZXNdLnhtbFBLAQItABQABgAIAAAA&#10;IQA4/SH/1gAAAJQBAAALAAAAAAAAAAAAAAAAAC8BAABfcmVscy8ucmVsc1BLAQItABQABgAIAAAA&#10;IQDpMswEEgIAAFsEAAAOAAAAAAAAAAAAAAAAAC4CAABkcnMvZTJvRG9jLnhtbFBLAQItABQABgAI&#10;AAAAIQBaVdWF4gAAAA4BAAAPAAAAAAAAAAAAAAAAAGwEAABkcnMvZG93bnJldi54bWxQSwUGAAAA&#10;AAQABADzAAAAewUAAAAA&#10;" path="m,4333405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C3CB51D" wp14:editId="5C3CB51E">
                <wp:simplePos x="0" y="0"/>
                <wp:positionH relativeFrom="page">
                  <wp:posOffset>7705222</wp:posOffset>
                </wp:positionH>
                <wp:positionV relativeFrom="page">
                  <wp:posOffset>6117</wp:posOffset>
                </wp:positionV>
                <wp:extent cx="1270" cy="26371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3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37155">
                              <a:moveTo>
                                <a:pt x="0" y="26366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6C7D" id="Graphic 12" o:spid="_x0000_s1026" style="position:absolute;margin-left:606.7pt;margin-top:.5pt;width:.1pt;height:207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3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VsEwIAAFsEAAAOAAAAZHJzL2Uyb0RvYy54bWysVE1v2zAMvQ/YfxB0X5wPJB2MOMXQoMOA&#10;oivQFDsrshwbk0WNVOL034+S7aRbb8N8ECiRIh/fo7y+PbdWnAxSA66Qs8lUCuM0lI07FPJld//p&#10;sxQUlCuVBWcK+WpI3m4+flh3PjdzqMGWBgUncZR3vpB1CD7PMtK1aRVNwBvHzgqwVYG3eMhKVB1n&#10;b202n05XWQdYegRtiPh02zvlJuWvKqPD96oiE4QtJGMLacW07uOabdYqP6DydaMHGOofULSqcVz0&#10;kmqrghJHbN6lahuNQFCFiYY2g6pqtEk9cDez6V/dPNfKm9QLk0P+QhP9v7T68fTsnzBCJ/8A+icx&#10;I1nnKb944oaGmHOFbYxl4OKcWHy9sGjOQWg+nM1vmGnNjvlqcTNbLiPJmcrHu/pI4auBlEedHij0&#10;GpSjperR0mc3mshKRg1t0jBIwRqiFKzhvtfQqxDvRXDRFPW1fDxr4WR2kLzhipwBrlarxQDwGmPd&#10;+9g0K9xG72MjlkmNXUrz4dvmrBNdIRfT5TyNBoFtyvvG2oiC8LC/syhOKg5m+gYUf4R5pLBVVPdx&#10;yTWEWTfo1EsTRdpD+fqEouNpLiT9Oio0Uthvjscljv5o4GjsRwODvYP0QBJBXHN3/qHQi1i+kIGV&#10;fYRxGFU+ihY5uMTGmw6+HANUTVQ0zVCPaNjwBCe6htcWn8jbfYq6/hM2vwEAAP//AwBQSwMEFAAG&#10;AAgAAAAhAIZ+A0jdAAAACwEAAA8AAABkcnMvZG93bnJldi54bWxMj81OwzAQhO9IvIO1SFwQdX6q&#10;gEKcqkLqA1A49OgmWyetvQ6xk4a3Z3uC287uaPabarM4K2YcQ+9JQbpKQCA1vu3JKPj63D2/gghR&#10;U6utJ1TwgwE29f1dpcvWX+kD5300gkMolFpBF+NQShmaDp0OKz8g8e3kR6cjy9HIdtRXDndWZklS&#10;SKd74g+dHvC9w+ayn5yC7HtrX7JkntLzydkn3JlD7oxSjw/L9g1ExCX+meGGz+hQM9PRT9QGYVln&#10;ab5mL0/c6WbgRQHiqGCdFjnIupL/O9S/AAAA//8DAFBLAQItABQABgAIAAAAIQC2gziS/gAAAOEB&#10;AAATAAAAAAAAAAAAAAAAAAAAAABbQ29udGVudF9UeXBlc10ueG1sUEsBAi0AFAAGAAgAAAAhADj9&#10;If/WAAAAlAEAAAsAAAAAAAAAAAAAAAAALwEAAF9yZWxzLy5yZWxzUEsBAi0AFAAGAAgAAAAhAPQr&#10;JWwTAgAAWwQAAA4AAAAAAAAAAAAAAAAALgIAAGRycy9lMm9Eb2MueG1sUEsBAi0AFAAGAAgAAAAh&#10;AIZ+A0jdAAAACwEAAA8AAAAAAAAAAAAAAAAAbQQAAGRycy9kb3ducmV2LnhtbFBLBQYAAAAABAAE&#10;APMAAAB3BQAAAAA=&#10;" path="m,2636663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C3CB4D8" w14:textId="77777777" w:rsidR="00503534" w:rsidRDefault="001F44C6">
      <w:pPr>
        <w:pStyle w:val="ListParagraph"/>
        <w:numPr>
          <w:ilvl w:val="0"/>
          <w:numId w:val="1"/>
        </w:numPr>
        <w:tabs>
          <w:tab w:val="left" w:pos="705"/>
        </w:tabs>
        <w:spacing w:line="252" w:lineRule="auto"/>
        <w:ind w:left="705" w:right="44"/>
        <w:jc w:val="both"/>
        <w:rPr>
          <w:sz w:val="21"/>
        </w:rPr>
      </w:pPr>
      <w:r>
        <w:rPr>
          <w:w w:val="105"/>
          <w:sz w:val="21"/>
        </w:rPr>
        <w:t>Outdoor storage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located not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closer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than 20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feet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 property line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 be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built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upon, street,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alley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public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way.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two-</w:t>
      </w:r>
      <w:proofErr w:type="gramStart"/>
      <w:r>
        <w:rPr>
          <w:w w:val="105"/>
          <w:sz w:val="21"/>
        </w:rPr>
        <w:t>hour-fire</w:t>
      </w:r>
      <w:proofErr w:type="gramEnd"/>
      <w:r>
        <w:rPr>
          <w:w w:val="105"/>
          <w:sz w:val="21"/>
        </w:rPr>
        <w:t>-resistive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wall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without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openings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extending not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30 inches above and to 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sides of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storage area is allowed in lieu of such distance.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[1997 SFC Sec. </w:t>
      </w:r>
      <w:r>
        <w:rPr>
          <w:spacing w:val="-2"/>
          <w:w w:val="105"/>
          <w:sz w:val="21"/>
        </w:rPr>
        <w:t>8001.15.4.2]</w:t>
      </w:r>
    </w:p>
    <w:p w14:paraId="5C3CB4D9" w14:textId="77777777" w:rsidR="00503534" w:rsidRDefault="00503534">
      <w:pPr>
        <w:pStyle w:val="BodyText"/>
        <w:spacing w:before="13"/>
      </w:pPr>
    </w:p>
    <w:p w14:paraId="5C3CB4DA" w14:textId="77777777" w:rsidR="00503534" w:rsidRDefault="001F44C6">
      <w:pPr>
        <w:pStyle w:val="ListParagraph"/>
        <w:numPr>
          <w:ilvl w:val="0"/>
          <w:numId w:val="1"/>
        </w:numPr>
        <w:tabs>
          <w:tab w:val="left" w:pos="695"/>
          <w:tab w:val="left" w:pos="745"/>
        </w:tabs>
        <w:spacing w:line="252" w:lineRule="auto"/>
        <w:ind w:left="695" w:right="137"/>
        <w:jc w:val="left"/>
        <w:rPr>
          <w:sz w:val="21"/>
        </w:rPr>
      </w:pPr>
      <w:r>
        <w:rPr>
          <w:w w:val="105"/>
          <w:sz w:val="21"/>
        </w:rPr>
        <w:t>"COMPRESSED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GAS" </w:t>
      </w:r>
      <w:proofErr w:type="gramStart"/>
      <w:r>
        <w:rPr>
          <w:w w:val="105"/>
          <w:sz w:val="21"/>
        </w:rPr>
        <w:t>signs, '</w:t>
      </w:r>
      <w:proofErr w:type="gramEnd"/>
      <w:r>
        <w:rPr>
          <w:w w:val="105"/>
          <w:sz w:val="21"/>
        </w:rPr>
        <w:t>'NO SMOKING" signs, and/or hazard identification signs as specified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UFC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Standard 79-3,</w:t>
      </w:r>
      <w:r>
        <w:rPr>
          <w:spacing w:val="-10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shall</w:t>
      </w:r>
      <w:proofErr w:type="gramEnd"/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posted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maintained 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conspicuous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locations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required by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Chief. The marks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 labels on individual containers, cylinders, tanks, 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systems shall be maintained 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accordance with nationally recognized standards.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[1997 SFC See's. 8001.7-8001.9, </w:t>
      </w:r>
      <w:r>
        <w:rPr>
          <w:spacing w:val="-2"/>
          <w:w w:val="105"/>
          <w:sz w:val="21"/>
        </w:rPr>
        <w:t>7401.5.1]</w:t>
      </w:r>
    </w:p>
    <w:p w14:paraId="5C3CB4DB" w14:textId="77777777" w:rsidR="00503534" w:rsidRDefault="00503534">
      <w:pPr>
        <w:pStyle w:val="BodyText"/>
        <w:spacing w:before="9"/>
      </w:pPr>
    </w:p>
    <w:p w14:paraId="5C3CB4DC" w14:textId="77777777" w:rsidR="00503534" w:rsidRDefault="001F44C6">
      <w:pPr>
        <w:pStyle w:val="ListParagraph"/>
        <w:numPr>
          <w:ilvl w:val="0"/>
          <w:numId w:val="1"/>
        </w:numPr>
        <w:tabs>
          <w:tab w:val="left" w:pos="691"/>
          <w:tab w:val="left" w:pos="694"/>
        </w:tabs>
        <w:spacing w:before="1" w:line="252" w:lineRule="auto"/>
        <w:ind w:left="691" w:right="537" w:hanging="347"/>
        <w:jc w:val="left"/>
        <w:rPr>
          <w:sz w:val="21"/>
        </w:rPr>
      </w:pPr>
      <w:r>
        <w:rPr>
          <w:w w:val="105"/>
          <w:sz w:val="21"/>
        </w:rPr>
        <w:t>Compressed gas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containers, cylinders,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tanks, 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systems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 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secured against unauthorized access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safeguarded with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protected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facilities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public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safety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requires.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[1997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See's. 7401.6.1, 8001.11.2]</w:t>
      </w:r>
    </w:p>
    <w:p w14:paraId="5C3CB4DD" w14:textId="77777777" w:rsidR="00503534" w:rsidRDefault="00503534">
      <w:pPr>
        <w:pStyle w:val="BodyText"/>
        <w:spacing w:before="16"/>
      </w:pPr>
    </w:p>
    <w:p w14:paraId="5C3CB4DE" w14:textId="77777777" w:rsidR="00503534" w:rsidRDefault="001F44C6">
      <w:pPr>
        <w:pStyle w:val="ListParagraph"/>
        <w:numPr>
          <w:ilvl w:val="0"/>
          <w:numId w:val="1"/>
        </w:numPr>
        <w:tabs>
          <w:tab w:val="left" w:pos="685"/>
          <w:tab w:val="left" w:pos="690"/>
        </w:tabs>
        <w:spacing w:line="249" w:lineRule="auto"/>
        <w:ind w:left="685" w:right="199" w:hanging="347"/>
        <w:jc w:val="left"/>
        <w:rPr>
          <w:sz w:val="21"/>
        </w:rPr>
      </w:pPr>
      <w:r>
        <w:rPr>
          <w:sz w:val="21"/>
        </w:rPr>
        <w:t>Visible</w:t>
      </w:r>
      <w:r>
        <w:rPr>
          <w:sz w:val="21"/>
        </w:rPr>
        <w:t xml:space="preserve"> hazard identification signs as</w:t>
      </w:r>
      <w:r>
        <w:rPr>
          <w:spacing w:val="-6"/>
          <w:sz w:val="21"/>
        </w:rPr>
        <w:t xml:space="preserve"> </w:t>
      </w:r>
      <w:r>
        <w:rPr>
          <w:sz w:val="21"/>
        </w:rPr>
        <w:t>specified</w:t>
      </w:r>
      <w:r>
        <w:rPr>
          <w:spacing w:val="37"/>
          <w:sz w:val="21"/>
        </w:rPr>
        <w:t xml:space="preserve"> </w:t>
      </w:r>
      <w:r>
        <w:rPr>
          <w:sz w:val="21"/>
        </w:rPr>
        <w:t>in U.F.C. Standard NO.79-3</w:t>
      </w:r>
      <w:r>
        <w:rPr>
          <w:spacing w:val="33"/>
          <w:sz w:val="21"/>
        </w:rPr>
        <w:t xml:space="preserve"> </w:t>
      </w:r>
      <w:r>
        <w:rPr>
          <w:sz w:val="21"/>
        </w:rPr>
        <w:t>shall be placed on the exterior entrances</w:t>
      </w:r>
      <w:r>
        <w:rPr>
          <w:spacing w:val="-4"/>
          <w:sz w:val="21"/>
        </w:rPr>
        <w:t xml:space="preserve"> </w:t>
      </w:r>
      <w:r>
        <w:rPr>
          <w:sz w:val="21"/>
        </w:rPr>
        <w:t>to locations where hazardous materials are</w:t>
      </w:r>
      <w:r>
        <w:rPr>
          <w:spacing w:val="-11"/>
          <w:sz w:val="21"/>
        </w:rPr>
        <w:t xml:space="preserve"> </w:t>
      </w:r>
      <w:r>
        <w:rPr>
          <w:sz w:val="21"/>
        </w:rPr>
        <w:t>stored in</w:t>
      </w:r>
      <w:r>
        <w:rPr>
          <w:spacing w:val="-4"/>
          <w:sz w:val="21"/>
        </w:rPr>
        <w:t xml:space="preserve"> </w:t>
      </w:r>
      <w:r>
        <w:rPr>
          <w:sz w:val="21"/>
        </w:rPr>
        <w:t>quantities requiring permit.</w:t>
      </w:r>
      <w:r>
        <w:rPr>
          <w:spacing w:val="-1"/>
          <w:sz w:val="21"/>
        </w:rPr>
        <w:t xml:space="preserve"> </w:t>
      </w:r>
      <w:r>
        <w:rPr>
          <w:sz w:val="21"/>
        </w:rPr>
        <w:t>[SFC Sec.</w:t>
      </w:r>
      <w:r>
        <w:rPr>
          <w:spacing w:val="-27"/>
          <w:sz w:val="21"/>
        </w:rPr>
        <w:t xml:space="preserve"> </w:t>
      </w:r>
      <w:r>
        <w:rPr>
          <w:sz w:val="21"/>
        </w:rPr>
        <w:t>8001.7]</w:t>
      </w:r>
    </w:p>
    <w:p w14:paraId="5C3CB4DF" w14:textId="77777777" w:rsidR="00503534" w:rsidRDefault="00503534">
      <w:pPr>
        <w:pStyle w:val="BodyText"/>
        <w:spacing w:before="19"/>
      </w:pPr>
    </w:p>
    <w:p w14:paraId="5C3CB4E0" w14:textId="77777777" w:rsidR="00503534" w:rsidRDefault="001F44C6">
      <w:pPr>
        <w:pStyle w:val="ListParagraph"/>
        <w:numPr>
          <w:ilvl w:val="0"/>
          <w:numId w:val="1"/>
        </w:numPr>
        <w:tabs>
          <w:tab w:val="left" w:pos="683"/>
          <w:tab w:val="left" w:pos="687"/>
        </w:tabs>
        <w:spacing w:before="1" w:line="252" w:lineRule="auto"/>
        <w:ind w:left="687" w:right="627" w:hanging="353"/>
        <w:jc w:val="left"/>
        <w:rPr>
          <w:sz w:val="21"/>
        </w:rPr>
      </w:pPr>
      <w:r>
        <w:rPr>
          <w:sz w:val="21"/>
        </w:rPr>
        <w:t>Empty containers previously used for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storage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hazardous materials shall be</w:t>
      </w:r>
      <w:r>
        <w:rPr>
          <w:spacing w:val="-9"/>
          <w:sz w:val="21"/>
        </w:rPr>
        <w:t xml:space="preserve"> </w:t>
      </w:r>
      <w:r>
        <w:rPr>
          <w:sz w:val="21"/>
        </w:rPr>
        <w:t>free</w:t>
      </w:r>
      <w:r>
        <w:rPr>
          <w:spacing w:val="-7"/>
          <w:sz w:val="21"/>
        </w:rPr>
        <w:t xml:space="preserve"> </w:t>
      </w:r>
      <w:r>
        <w:rPr>
          <w:sz w:val="21"/>
        </w:rPr>
        <w:t>from residual material and vapor as defined by D.O.T., RC.RA. or other regulating authority or maintained</w:t>
      </w:r>
      <w:r>
        <w:rPr>
          <w:spacing w:val="39"/>
          <w:sz w:val="21"/>
        </w:rPr>
        <w:t xml:space="preserve"> </w:t>
      </w:r>
      <w:proofErr w:type="gramStart"/>
      <w:r>
        <w:rPr>
          <w:sz w:val="21"/>
        </w:rPr>
        <w:t>an</w:t>
      </w:r>
      <w:proofErr w:type="gramEnd"/>
      <w:r>
        <w:rPr>
          <w:sz w:val="21"/>
        </w:rPr>
        <w:t xml:space="preserve"> specified for storage of hazardous material. [1997 SFC Sec. 8001.4.6]</w:t>
      </w:r>
    </w:p>
    <w:p w14:paraId="5C3CB4E1" w14:textId="77777777" w:rsidR="00503534" w:rsidRDefault="00503534">
      <w:pPr>
        <w:pStyle w:val="BodyText"/>
        <w:spacing w:before="16"/>
      </w:pPr>
    </w:p>
    <w:p w14:paraId="5C3CB4E2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9"/>
          <w:tab w:val="left" w:pos="683"/>
        </w:tabs>
        <w:spacing w:line="249" w:lineRule="auto"/>
        <w:ind w:left="683" w:right="122" w:hanging="354"/>
        <w:jc w:val="left"/>
        <w:rPr>
          <w:sz w:val="21"/>
        </w:rPr>
      </w:pPr>
      <w:r>
        <w:rPr>
          <w:w w:val="105"/>
          <w:sz w:val="21"/>
        </w:rPr>
        <w:t>Means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egress</w:t>
      </w:r>
      <w:proofErr w:type="gramEnd"/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shall not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obstructed 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manner 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remain free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material 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matter where its presence would obstruct 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render the means 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egress hazardous. Storage is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prohibited under exit stairways. [1997 SFC See's. 1203, 1210.3]</w:t>
      </w:r>
    </w:p>
    <w:p w14:paraId="5C3CB4E3" w14:textId="77777777" w:rsidR="00503534" w:rsidRDefault="00503534">
      <w:pPr>
        <w:pStyle w:val="BodyText"/>
        <w:spacing w:before="19"/>
      </w:pPr>
    </w:p>
    <w:p w14:paraId="5C3CB4E4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4"/>
          <w:tab w:val="left" w:pos="676"/>
        </w:tabs>
        <w:spacing w:line="252" w:lineRule="auto"/>
        <w:ind w:left="676" w:right="634"/>
        <w:jc w:val="left"/>
        <w:rPr>
          <w:sz w:val="21"/>
        </w:rPr>
      </w:pPr>
      <w:r>
        <w:rPr>
          <w:w w:val="105"/>
          <w:sz w:val="21"/>
        </w:rPr>
        <w:t>Combustible waste, vegetation or similar materials shall be kept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 minimum of 10 feet from compressed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containers,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cylinders,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tanks,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systems.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unpierced noncombustible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barrier extending not less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than 18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inches above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front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 rear 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area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storage or use is allowed in lieu of such distance. [1997 SFC Sec. 7401.8.3]</w:t>
      </w:r>
    </w:p>
    <w:p w14:paraId="5C3CB4E5" w14:textId="77777777" w:rsidR="00503534" w:rsidRDefault="00503534">
      <w:pPr>
        <w:pStyle w:val="BodyText"/>
        <w:spacing w:before="8"/>
      </w:pPr>
    </w:p>
    <w:p w14:paraId="5C3CB4E6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9"/>
          <w:tab w:val="left" w:pos="672"/>
        </w:tabs>
        <w:spacing w:before="1" w:line="252" w:lineRule="auto"/>
        <w:ind w:left="672" w:right="429" w:hanging="353"/>
        <w:jc w:val="left"/>
        <w:rPr>
          <w:sz w:val="21"/>
        </w:rPr>
      </w:pPr>
      <w:r>
        <w:rPr>
          <w:w w:val="105"/>
          <w:sz w:val="21"/>
        </w:rPr>
        <w:t>Compressed gas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containers, cylinders,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tanks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systems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shall not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exposed 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open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flame,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high temperature or heating devices which could raise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surface temperature above 125 degrees, or which could otherwise create a hazardous condition. [1997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SFC See's. 7401.8.9, 8001.9]</w:t>
      </w:r>
    </w:p>
    <w:p w14:paraId="5C3CB4E7" w14:textId="77777777" w:rsidR="00503534" w:rsidRDefault="00503534">
      <w:pPr>
        <w:pStyle w:val="BodyText"/>
        <w:spacing w:before="16"/>
      </w:pPr>
    </w:p>
    <w:p w14:paraId="5C3CB4E8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5"/>
          <w:tab w:val="left" w:pos="667"/>
        </w:tabs>
        <w:spacing w:line="252" w:lineRule="auto"/>
        <w:ind w:left="667" w:right="70"/>
        <w:jc w:val="left"/>
        <w:rPr>
          <w:sz w:val="21"/>
        </w:rPr>
      </w:pPr>
      <w:r>
        <w:rPr>
          <w:w w:val="105"/>
          <w:sz w:val="21"/>
        </w:rPr>
        <w:t>Compressed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gas containers, cylinders, tanks and systems shall not be used for electrical grounding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located where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become part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electrical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circuit.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[1997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Sec.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7401.9]</w:t>
      </w:r>
    </w:p>
    <w:p w14:paraId="5C3CB4E9" w14:textId="77777777" w:rsidR="00503534" w:rsidRDefault="00503534">
      <w:pPr>
        <w:pStyle w:val="BodyText"/>
        <w:spacing w:before="11"/>
      </w:pPr>
    </w:p>
    <w:p w14:paraId="5C3CB4EA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2"/>
          <w:tab w:val="left" w:pos="665"/>
        </w:tabs>
        <w:spacing w:line="252" w:lineRule="auto"/>
        <w:ind w:left="662" w:right="268" w:hanging="347"/>
        <w:jc w:val="left"/>
        <w:rPr>
          <w:sz w:val="21"/>
        </w:rPr>
      </w:pPr>
      <w:r>
        <w:rPr>
          <w:w w:val="105"/>
          <w:sz w:val="21"/>
        </w:rPr>
        <w:t>Compressed</w:t>
      </w:r>
      <w:r>
        <w:rPr>
          <w:w w:val="105"/>
          <w:sz w:val="21"/>
        </w:rPr>
        <w:t xml:space="preserve"> gas containers, cylinders, tanks and systems which could 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exposed to </w:t>
      </w:r>
      <w:proofErr w:type="gramStart"/>
      <w:r>
        <w:rPr>
          <w:w w:val="105"/>
          <w:sz w:val="21"/>
        </w:rPr>
        <w:t>vehicular</w:t>
      </w:r>
      <w:proofErr w:type="gramEnd"/>
      <w:r>
        <w:rPr>
          <w:w w:val="105"/>
          <w:sz w:val="21"/>
        </w:rPr>
        <w:t xml:space="preserve"> or other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physical damage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protected 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guard posts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approved means.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[1997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SFC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See's. 7401.6.3, 8001.11.3]</w:t>
      </w:r>
    </w:p>
    <w:p w14:paraId="5C3CB4EB" w14:textId="77777777" w:rsidR="00503534" w:rsidRDefault="00503534">
      <w:pPr>
        <w:pStyle w:val="BodyText"/>
        <w:spacing w:before="12"/>
      </w:pPr>
    </w:p>
    <w:p w14:paraId="5C3CB4EC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0"/>
          <w:tab w:val="left" w:pos="662"/>
        </w:tabs>
        <w:spacing w:line="252" w:lineRule="auto"/>
        <w:ind w:left="662" w:right="75"/>
        <w:jc w:val="left"/>
        <w:rPr>
          <w:sz w:val="21"/>
        </w:rPr>
      </w:pPr>
      <w:r>
        <w:rPr>
          <w:w w:val="105"/>
          <w:sz w:val="21"/>
        </w:rPr>
        <w:t>Compressed gas containers, cylinders and tanks shall not be placed near unprotected ledges 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other areas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drop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distances exceeding one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half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height 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container, cylinder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tank. [1997 SFC Sec. 7401.8.4]</w:t>
      </w:r>
    </w:p>
    <w:p w14:paraId="5C3CB4ED" w14:textId="77777777" w:rsidR="00503534" w:rsidRDefault="00503534">
      <w:pPr>
        <w:pStyle w:val="BodyText"/>
        <w:spacing w:before="16"/>
      </w:pPr>
    </w:p>
    <w:p w14:paraId="5C3CB4EE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5"/>
          <w:tab w:val="left" w:pos="665"/>
        </w:tabs>
        <w:spacing w:before="1" w:line="247" w:lineRule="auto"/>
        <w:ind w:left="665" w:right="279" w:hanging="360"/>
        <w:jc w:val="left"/>
        <w:rPr>
          <w:sz w:val="21"/>
        </w:rPr>
      </w:pPr>
      <w:r>
        <w:rPr>
          <w:w w:val="105"/>
          <w:sz w:val="21"/>
        </w:rPr>
        <w:t>Compressed gas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containers, cylinders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tanks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shall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placed 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likely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 be damaged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by falling objects. [1997 SFC Sec. 7401.8.6]</w:t>
      </w:r>
    </w:p>
    <w:p w14:paraId="5C3CB4EF" w14:textId="77777777" w:rsidR="00503534" w:rsidRDefault="00503534">
      <w:pPr>
        <w:pStyle w:val="ListParagraph"/>
        <w:spacing w:line="247" w:lineRule="auto"/>
        <w:rPr>
          <w:sz w:val="21"/>
        </w:rPr>
        <w:sectPr w:rsidR="00503534">
          <w:pgSz w:w="12240" w:h="15840"/>
          <w:pgMar w:top="1580" w:right="1440" w:bottom="880" w:left="1080" w:header="669" w:footer="681" w:gutter="0"/>
          <w:cols w:space="720"/>
        </w:sectPr>
      </w:pPr>
    </w:p>
    <w:p w14:paraId="5C3CB4F0" w14:textId="77777777" w:rsidR="00503534" w:rsidRDefault="001F44C6">
      <w:pPr>
        <w:pStyle w:val="BodyText"/>
        <w:spacing w:before="236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C3CB51F" wp14:editId="5C3CB520">
                <wp:simplePos x="0" y="0"/>
                <wp:positionH relativeFrom="page">
                  <wp:posOffset>7699116</wp:posOffset>
                </wp:positionH>
                <wp:positionV relativeFrom="page">
                  <wp:posOffset>3094432</wp:posOffset>
                </wp:positionV>
                <wp:extent cx="9525" cy="69583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958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958330">
                              <a:moveTo>
                                <a:pt x="0" y="6957862"/>
                              </a:moveTo>
                              <a:lnTo>
                                <a:pt x="0" y="2648870"/>
                              </a:lnTo>
                            </a:path>
                            <a:path w="9525" h="6958330">
                              <a:moveTo>
                                <a:pt x="9158" y="2636663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BA1F" id="Graphic 13" o:spid="_x0000_s1026" style="position:absolute;margin-left:606.25pt;margin-top:243.65pt;width:.75pt;height:547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95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NjMwIAAOgEAAAOAAAAZHJzL2Uyb0RvYy54bWysVE1v2zAMvQ/YfxB0X5w4i+sYcYqhQYcB&#10;RVegGXZWZDk2JksapcTOvx8lf6RbMQwbloNAmU/k4yOZzW3XSHIWYGutcrqYzSkRiuuiVsecftnf&#10;v0spsY6pgkmtRE4vwtLb7ds3m9ZkItaVloUAgkGUzVqT08o5k0WR5ZVomJ1pIxQ6Sw0Nc3iFY1QA&#10;azF6I6N4Pk+iVkNhQHNhLX7d9U66DfHLUnD3uSytcETmFLm5cEI4D/6MthuWHYGZquYDDfYPLBpW&#10;K0w6hdoxx8gJ6lehmpqDtrp0M66bSJdlzUWoAatZzH+p5rliRoRaUBxrJpns/wvLH8/P5gk8dWse&#10;NP9mUZGoNTabPP5iB0xXQuOxSJx0QcXLpKLoHOH4cb2KV5RwdCTrVbpcBpEjlo1v+cm6j0KHOOz8&#10;YF3fg2K0WDVavFOjCdhJ30MZeugowR4CJdjDQ99Dw5x/58l5k7QjkerKwzsbfRZ7HWDuWgIyvUmT&#10;2IdCpleMVK+xcfI+TW/GqnoEPvJZ/zr7erHCBUGp4mSZJMnyDwQm+G+yDzSCDmi/VFoqL8lyvorD&#10;nFot6+K+ltJTtnA83EkgZ+a3JPwGIj/BDFi3Y7bqccE1wKQahqafEz8xB11cnoC0uFo5td9PDAQl&#10;8pPC2fV7OBowGofRACfvdNjWoCbm3HdfGRji0+fU4Zg96nEzWDZOkC99wvqXSn84OV3WfrzCQPeM&#10;hguuU2j1sPp+X1/eA+r6B7X9AQAA//8DAFBLAwQUAAYACAAAACEA9zTeDeEAAAAOAQAADwAAAGRy&#10;cy9kb3ducmV2LnhtbEyPy07DMBBF90j8gzVI7KjzaCEKcSqEgAWPBaXt2o2HJEo8jmI3DX/PdAW7&#10;uZqj+yjWs+3FhKNvHSmIFxEIpMqZlmoF26/nmwyED5qM7h2hgh/0sC4vLwqdG3eiT5w2oRZsQj7X&#10;CpoQhlxKXzVotV+4AYl/3260OrAca2lGfWJz28skim6l1S1xQqMHfGyw6jZHq6DdO/+Eu3l46d7e&#10;P+z0Gvlt2il1fTU/3IMIOIc/GM71uTqU3OngjmS86FkncbJiVsEyu0tBnJEkXvK+A1+rLI1BloX8&#10;P6P8BQAA//8DAFBLAQItABQABgAIAAAAIQC2gziS/gAAAOEBAAATAAAAAAAAAAAAAAAAAAAAAABb&#10;Q29udGVudF9UeXBlc10ueG1sUEsBAi0AFAAGAAgAAAAhADj9If/WAAAAlAEAAAsAAAAAAAAAAAAA&#10;AAAALwEAAF9yZWxzLy5yZWxzUEsBAi0AFAAGAAgAAAAhACfJY2MzAgAA6AQAAA4AAAAAAAAAAAAA&#10;AAAALgIAAGRycy9lMm9Eb2MueG1sUEsBAi0AFAAGAAgAAAAhAPc03g3hAAAADgEAAA8AAAAAAAAA&#10;AAAAAAAAjQQAAGRycy9kb3ducmV2LnhtbFBLBQYAAAAABAAEAPMAAACbBQAAAAA=&#10;" path="m,6957862l,2648870em9158,2636663l9158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3CB521" wp14:editId="5C3CB522">
                <wp:simplePos x="0" y="0"/>
                <wp:positionH relativeFrom="page">
                  <wp:posOffset>7714381</wp:posOffset>
                </wp:positionH>
                <wp:positionV relativeFrom="page">
                  <wp:posOffset>18324</wp:posOffset>
                </wp:positionV>
                <wp:extent cx="3175" cy="29178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91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917825">
                              <a:moveTo>
                                <a:pt x="0" y="2917419"/>
                              </a:moveTo>
                              <a:lnTo>
                                <a:pt x="0" y="2062945"/>
                              </a:lnTo>
                            </a:path>
                            <a:path w="3175" h="2917825">
                              <a:moveTo>
                                <a:pt x="0" y="2050738"/>
                              </a:moveTo>
                              <a:lnTo>
                                <a:pt x="0" y="1452606"/>
                              </a:lnTo>
                            </a:path>
                            <a:path w="3175" h="2917825">
                              <a:moveTo>
                                <a:pt x="3052" y="1440399"/>
                              </a:moveTo>
                              <a:lnTo>
                                <a:pt x="3052" y="732406"/>
                              </a:lnTo>
                            </a:path>
                            <a:path w="3175" h="2917825">
                              <a:moveTo>
                                <a:pt x="3052" y="720199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DF753" id="Graphic 14" o:spid="_x0000_s1026" style="position:absolute;margin-left:607.45pt;margin-top:1.45pt;width:.25pt;height:22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291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heUQIAAOgFAAAOAAAAZHJzL2Uyb0RvYy54bWysVNtu2zAMfR+wfxD0vvgS52bEKYYGHQYU&#10;XYFm6LMiy7ExWdIkJXb+fpR8SdsVWNHVDwJpHpGHpMj1VVtzdGLaVFJkOJqEGDFBZV6JQ4Z/7m6+&#10;LDEyloiccClYhs/M4KvN50/rRqUslqXkOdMInAiTNirDpbUqDQJDS1YTM5GKCTAWUtfEgqoPQa5J&#10;A95rHsRhOA8aqXOlJWXGwN9tZ8Qb778oGLU/isIwi3iGgZv1p/bn3p3BZk3SgyaqrGhPg7yDRU0q&#10;AUFHV1tiCTrq6i9XdUW1NLKwEyrrQBZFRZnPAbKJwhfZPJREMZ8LFMeosUzm49zSu9ODuteOulG3&#10;kv4yUJGgUSYdLU4xPaYtdO2wQBy1vornsYqstYjCz2m0mGFEwRCvosUynrkiByQd7tKjsd+Y9H7I&#10;6dbYrgf5IJFykGgrBlFDJ10Pue+hxQh6qDGCHu67Hipi3T1HzomoGYiUFx7OWMsT20kPs5cUHNMk&#10;WvVMLxguXsGG83iVDFl1CEjPRX1v9HAWLqbLN0WPklk8D+c99v+iT8NZjBE0KkqScLr6V/ojfDGN&#10;k4+msID3/3YGfnCh6C/y79vg3wHIT18aF/5JuIxdl4zkVX5Tce4Vfdhfc41OxG0J//X1fQZT2tgt&#10;MWWH86axDf3QdHPiJmYv8/O9Rg2slgyb30eiGUb8u4DZdXtoEPQg7AdBW34t/bbyrwli7tpHohVy&#10;4TNsYczu5LAZSDpMkEt9xLqbQn49WllUbrz8QHeMegXWiR/KfvW5ffVU96jLgt78AQAA//8DAFBL&#10;AwQUAAYACAAAACEA3KTM/uEAAAALAQAADwAAAGRycy9kb3ducmV2LnhtbEyPwU7DMAyG70i8Q2Qk&#10;bixtKGOUplOFhLQLSGygccwa01RrnNKkXXl7shOcrF/+9PtzsZ5txyYcfOtIQrpIgCHVTrfUSHjf&#10;Pd+sgPmgSKvOEUr4QQ/r8vKiULl2J3rDaRsaFkvI50qCCaHPOfe1Qav8wvVIcfflBqtCjEPD9aBO&#10;sdx2XCTJklvVUrxgVI9PBuvjdrQSmnS/IXVvvqvPTfWSfdy+7o7TKOX11Vw9Ags4hz8YzvpRHcro&#10;dHAjac+6mEWaPURWgojjDIj0LgN2kJAtRQa8LPj/H8pfAAAA//8DAFBLAQItABQABgAIAAAAIQC2&#10;gziS/gAAAOEBAAATAAAAAAAAAAAAAAAAAAAAAABbQ29udGVudF9UeXBlc10ueG1sUEsBAi0AFAAG&#10;AAgAAAAhADj9If/WAAAAlAEAAAsAAAAAAAAAAAAAAAAALwEAAF9yZWxzLy5yZWxzUEsBAi0AFAAG&#10;AAgAAAAhAGc0+F5RAgAA6AUAAA4AAAAAAAAAAAAAAAAALgIAAGRycy9lMm9Eb2MueG1sUEsBAi0A&#10;FAAGAAgAAAAhANykzP7hAAAACwEAAA8AAAAAAAAAAAAAAAAAqwQAAGRycy9kb3ducmV2LnhtbFBL&#10;BQYAAAAABAAEAPMAAAC5BQAAAAA=&#10;" path="m,2917419l,2062945em,2050738l,1452606em3052,1440399r,-707993em3052,720199l3052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C3CB4F1" w14:textId="77777777" w:rsidR="00503534" w:rsidRDefault="001F44C6">
      <w:pPr>
        <w:pStyle w:val="ListParagraph"/>
        <w:numPr>
          <w:ilvl w:val="0"/>
          <w:numId w:val="1"/>
        </w:numPr>
        <w:tabs>
          <w:tab w:val="left" w:pos="709"/>
          <w:tab w:val="left" w:pos="712"/>
        </w:tabs>
        <w:ind w:left="709" w:right="74" w:hanging="349"/>
        <w:jc w:val="both"/>
      </w:pPr>
      <w:r>
        <w:t>Compressed gas</w:t>
      </w:r>
      <w:r>
        <w:rPr>
          <w:spacing w:val="-7"/>
        </w:rPr>
        <w:t xml:space="preserve"> </w:t>
      </w:r>
      <w:r>
        <w:t>containers, cylinders and</w:t>
      </w:r>
      <w:r>
        <w:rPr>
          <w:spacing w:val="-6"/>
        </w:rPr>
        <w:t xml:space="preserve"> </w:t>
      </w:r>
      <w:r>
        <w:t>tanks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protected from direct</w:t>
      </w:r>
      <w:r>
        <w:rPr>
          <w:spacing w:val="-5"/>
        </w:rPr>
        <w:t xml:space="preserve"> </w:t>
      </w:r>
      <w:r>
        <w:t>contact with</w:t>
      </w:r>
      <w:r>
        <w:rPr>
          <w:spacing w:val="-3"/>
        </w:rPr>
        <w:t xml:space="preserve"> </w:t>
      </w:r>
      <w:r>
        <w:t>soil,</w:t>
      </w:r>
      <w:r>
        <w:rPr>
          <w:spacing w:val="-9"/>
        </w:rPr>
        <w:t xml:space="preserve"> </w:t>
      </w:r>
      <w:r>
        <w:t>other unimproved surfaces,</w:t>
      </w:r>
      <w:r>
        <w:rPr>
          <w:spacing w:val="-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areas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water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bottom corrosion.</w:t>
      </w:r>
      <w:r>
        <w:rPr>
          <w:spacing w:val="-2"/>
        </w:rPr>
        <w:t xml:space="preserve"> </w:t>
      </w:r>
      <w:r>
        <w:t>[1997</w:t>
      </w:r>
      <w:r>
        <w:rPr>
          <w:spacing w:val="-11"/>
        </w:rPr>
        <w:t xml:space="preserve"> </w:t>
      </w:r>
      <w:r>
        <w:t>SFC</w:t>
      </w:r>
      <w:r>
        <w:rPr>
          <w:spacing w:val="-5"/>
        </w:rPr>
        <w:t xml:space="preserve"> </w:t>
      </w:r>
      <w:r>
        <w:t xml:space="preserve">Sec. </w:t>
      </w:r>
      <w:r>
        <w:rPr>
          <w:spacing w:val="-2"/>
        </w:rPr>
        <w:t>7401.14]</w:t>
      </w:r>
    </w:p>
    <w:p w14:paraId="5C3CB4F2" w14:textId="77777777" w:rsidR="00503534" w:rsidRDefault="00503534">
      <w:pPr>
        <w:pStyle w:val="BodyText"/>
        <w:spacing w:before="7"/>
        <w:rPr>
          <w:sz w:val="22"/>
        </w:rPr>
      </w:pPr>
    </w:p>
    <w:p w14:paraId="5C3CB4F3" w14:textId="77777777" w:rsidR="00503534" w:rsidRDefault="001F44C6">
      <w:pPr>
        <w:pStyle w:val="ListParagraph"/>
        <w:numPr>
          <w:ilvl w:val="0"/>
          <w:numId w:val="1"/>
        </w:numPr>
        <w:tabs>
          <w:tab w:val="left" w:pos="702"/>
          <w:tab w:val="left" w:pos="708"/>
        </w:tabs>
        <w:ind w:left="702" w:right="260" w:hanging="346"/>
        <w:jc w:val="left"/>
      </w:pPr>
      <w:r>
        <w:t>Compressed</w:t>
      </w:r>
      <w:r>
        <w:rPr>
          <w:spacing w:val="3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containers, cylinders, tanks</w:t>
      </w:r>
      <w:r>
        <w:rPr>
          <w:spacing w:val="-6"/>
        </w:rPr>
        <w:t xml:space="preserve"> </w:t>
      </w:r>
      <w:r>
        <w:t>and systems shall be</w:t>
      </w:r>
      <w:r>
        <w:rPr>
          <w:spacing w:val="-2"/>
        </w:rPr>
        <w:t xml:space="preserve"> </w:t>
      </w:r>
      <w:r>
        <w:t>designed and constructed in 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nationally recognized standards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to serve 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vessel for containing the product which it is</w:t>
      </w:r>
      <w:r>
        <w:rPr>
          <w:spacing w:val="-1"/>
        </w:rPr>
        <w:t xml:space="preserve"> </w:t>
      </w:r>
      <w:r>
        <w:t>designed to</w:t>
      </w:r>
      <w:r>
        <w:rPr>
          <w:spacing w:val="-5"/>
        </w:rPr>
        <w:t xml:space="preserve"> </w:t>
      </w:r>
      <w:r>
        <w:t>contain. [1997 SFC See's. 8001.4.1, 8001.4.2, 7401.11]</w:t>
      </w:r>
    </w:p>
    <w:p w14:paraId="5C3CB4F4" w14:textId="77777777" w:rsidR="00503534" w:rsidRDefault="00503534">
      <w:pPr>
        <w:pStyle w:val="BodyText"/>
        <w:spacing w:before="4"/>
        <w:rPr>
          <w:sz w:val="22"/>
        </w:rPr>
      </w:pPr>
    </w:p>
    <w:p w14:paraId="5C3CB4F5" w14:textId="77777777" w:rsidR="00503534" w:rsidRDefault="001F44C6">
      <w:pPr>
        <w:pStyle w:val="ListParagraph"/>
        <w:numPr>
          <w:ilvl w:val="0"/>
          <w:numId w:val="1"/>
        </w:numPr>
        <w:tabs>
          <w:tab w:val="left" w:pos="699"/>
          <w:tab w:val="left" w:pos="702"/>
        </w:tabs>
        <w:ind w:left="699" w:right="322" w:hanging="353"/>
        <w:jc w:val="both"/>
      </w:pPr>
      <w:r>
        <w:t>Leaking, damaged, corroded,</w:t>
      </w:r>
      <w:r>
        <w:rPr>
          <w:spacing w:val="-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defective compressed gas</w:t>
      </w:r>
      <w:r>
        <w:rPr>
          <w:spacing w:val="-10"/>
        </w:rPr>
        <w:t xml:space="preserve"> </w:t>
      </w:r>
      <w:r>
        <w:t>containers, cylinders,</w:t>
      </w:r>
      <w:r>
        <w:rPr>
          <w:spacing w:val="-2"/>
        </w:rPr>
        <w:t xml:space="preserve"> </w:t>
      </w:r>
      <w:r>
        <w:t>tanks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 shall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removed from service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repaired,</w:t>
      </w:r>
      <w:r>
        <w:rPr>
          <w:spacing w:val="-5"/>
        </w:rPr>
        <w:t xml:space="preserve"> </w:t>
      </w:r>
      <w:r>
        <w:t>replaced, or</w:t>
      </w:r>
      <w:r>
        <w:rPr>
          <w:spacing w:val="-11"/>
        </w:rPr>
        <w:t xml:space="preserve"> </w:t>
      </w:r>
      <w:r>
        <w:t>disposed of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approved manner.</w:t>
      </w:r>
      <w:r>
        <w:rPr>
          <w:spacing w:val="-4"/>
        </w:rPr>
        <w:t xml:space="preserve"> </w:t>
      </w:r>
      <w:r>
        <w:t>[1997 SFC See's. 7401.13, 8001.4.7.1]</w:t>
      </w:r>
    </w:p>
    <w:p w14:paraId="5C3CB4F6" w14:textId="77777777" w:rsidR="00503534" w:rsidRDefault="00503534">
      <w:pPr>
        <w:pStyle w:val="BodyText"/>
        <w:spacing w:before="2"/>
        <w:rPr>
          <w:sz w:val="22"/>
        </w:rPr>
      </w:pPr>
    </w:p>
    <w:p w14:paraId="5C3CB4F7" w14:textId="77777777" w:rsidR="00503534" w:rsidRDefault="001F44C6">
      <w:pPr>
        <w:pStyle w:val="ListParagraph"/>
        <w:numPr>
          <w:ilvl w:val="0"/>
          <w:numId w:val="1"/>
        </w:numPr>
        <w:tabs>
          <w:tab w:val="left" w:pos="695"/>
          <w:tab w:val="left" w:pos="698"/>
        </w:tabs>
        <w:ind w:left="695" w:right="145" w:hanging="354"/>
        <w:jc w:val="left"/>
      </w:pPr>
      <w:r>
        <w:t>Service, repair, modification or</w:t>
      </w:r>
      <w:r>
        <w:rPr>
          <w:spacing w:val="-1"/>
        </w:rPr>
        <w:t xml:space="preserve"> </w:t>
      </w:r>
      <w:r>
        <w:t>removal of</w:t>
      </w:r>
      <w:r>
        <w:rPr>
          <w:spacing w:val="-3"/>
        </w:rPr>
        <w:t xml:space="preserve"> </w:t>
      </w:r>
      <w:r>
        <w:t>valves, pressure relief devices or</w:t>
      </w:r>
      <w:r>
        <w:rPr>
          <w:spacing w:val="-3"/>
        </w:rPr>
        <w:t xml:space="preserve"> </w:t>
      </w:r>
      <w:r>
        <w:t>other compressed</w:t>
      </w:r>
      <w:r>
        <w:rPr>
          <w:spacing w:val="28"/>
        </w:rPr>
        <w:t xml:space="preserve"> </w:t>
      </w:r>
      <w:r>
        <w:t xml:space="preserve">gas </w:t>
      </w:r>
      <w:proofErr w:type="gramStart"/>
      <w:r>
        <w:t>container</w:t>
      </w:r>
      <w:proofErr w:type="gramEnd"/>
      <w:r>
        <w:t>,</w:t>
      </w:r>
      <w:r>
        <w:rPr>
          <w:spacing w:val="-8"/>
        </w:rPr>
        <w:t xml:space="preserve"> </w:t>
      </w:r>
      <w:r>
        <w:t>cylinder</w:t>
      </w:r>
      <w:r>
        <w:rPr>
          <w:spacing w:val="-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tank</w:t>
      </w:r>
      <w:r>
        <w:rPr>
          <w:spacing w:val="-8"/>
        </w:rPr>
        <w:t xml:space="preserve"> </w:t>
      </w:r>
      <w:r>
        <w:t>appurtenances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personnel in</w:t>
      </w:r>
      <w:r>
        <w:rPr>
          <w:spacing w:val="-1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nationally recognized standards. [1997 SFC Sec.</w:t>
      </w:r>
      <w:r>
        <w:rPr>
          <w:spacing w:val="-2"/>
        </w:rPr>
        <w:t xml:space="preserve"> </w:t>
      </w:r>
      <w:r>
        <w:t>7401.1OJ</w:t>
      </w:r>
    </w:p>
    <w:p w14:paraId="5C3CB4F8" w14:textId="77777777" w:rsidR="00503534" w:rsidRDefault="00503534">
      <w:pPr>
        <w:pStyle w:val="BodyText"/>
        <w:spacing w:before="2"/>
        <w:rPr>
          <w:sz w:val="22"/>
        </w:rPr>
      </w:pPr>
    </w:p>
    <w:p w14:paraId="5C3CB4F9" w14:textId="77777777" w:rsidR="00503534" w:rsidRDefault="001F44C6">
      <w:pPr>
        <w:pStyle w:val="ListParagraph"/>
        <w:numPr>
          <w:ilvl w:val="0"/>
          <w:numId w:val="1"/>
        </w:numPr>
        <w:tabs>
          <w:tab w:val="left" w:pos="687"/>
          <w:tab w:val="left" w:pos="692"/>
        </w:tabs>
        <w:ind w:left="687" w:right="53" w:hanging="351"/>
        <w:jc w:val="both"/>
      </w:pPr>
      <w:r>
        <w:t>Empty containers and tanks previously used for</w:t>
      </w:r>
      <w:r>
        <w:rPr>
          <w:spacing w:val="-1"/>
        </w:rPr>
        <w:t xml:space="preserve"> </w:t>
      </w:r>
      <w:r>
        <w:t>the storage of hazardous materials shall be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from residual vapor or explosive vapors as defined by DOT or R.C.R.A. or other regulating authority or shall be</w:t>
      </w:r>
      <w:r>
        <w:rPr>
          <w:spacing w:val="-3"/>
        </w:rPr>
        <w:t xml:space="preserve"> </w:t>
      </w:r>
      <w:r>
        <w:t>maintained</w:t>
      </w:r>
      <w:r>
        <w:rPr>
          <w:spacing w:val="2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specified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storage of</w:t>
      </w:r>
      <w:r>
        <w:rPr>
          <w:spacing w:val="-8"/>
        </w:rPr>
        <w:t xml:space="preserve"> </w:t>
      </w:r>
      <w:r>
        <w:t>the hazardous material. [1997 SFC Sec. 8001.4.6]</w:t>
      </w:r>
    </w:p>
    <w:p w14:paraId="5C3CB4FA" w14:textId="77777777" w:rsidR="00503534" w:rsidRDefault="00503534">
      <w:pPr>
        <w:pStyle w:val="BodyText"/>
        <w:spacing w:before="7"/>
        <w:rPr>
          <w:sz w:val="22"/>
        </w:rPr>
      </w:pPr>
    </w:p>
    <w:p w14:paraId="5C3CB4FB" w14:textId="77777777" w:rsidR="00503534" w:rsidRDefault="001F44C6">
      <w:pPr>
        <w:pStyle w:val="ListParagraph"/>
        <w:numPr>
          <w:ilvl w:val="0"/>
          <w:numId w:val="1"/>
        </w:numPr>
        <w:tabs>
          <w:tab w:val="left" w:pos="682"/>
          <w:tab w:val="left" w:pos="684"/>
        </w:tabs>
        <w:ind w:left="682" w:right="9" w:hanging="350"/>
        <w:jc w:val="both"/>
      </w:pPr>
      <w:r>
        <w:t>Compressed gas containers, cylinders, or tanks designed for protective caps, collars or other</w:t>
      </w:r>
      <w:r>
        <w:rPr>
          <w:spacing w:val="40"/>
        </w:rPr>
        <w:t xml:space="preserve"> </w:t>
      </w:r>
      <w:r>
        <w:t xml:space="preserve">protective devices shall have the caps </w:t>
      </w:r>
      <w:proofErr w:type="spellStart"/>
      <w:proofErr w:type="gramStart"/>
      <w:r>
        <w:t>or.devices</w:t>
      </w:r>
      <w:proofErr w:type="spellEnd"/>
      <w:proofErr w:type="gramEnd"/>
      <w:r>
        <w:t xml:space="preserve"> in place except when the containers, cylinders or. tanks are in use or are being serviced or</w:t>
      </w:r>
      <w:r>
        <w:rPr>
          <w:spacing w:val="-2"/>
        </w:rPr>
        <w:t xml:space="preserve"> </w:t>
      </w:r>
      <w:r>
        <w:t>filled. [1997 SFC Sec. 7401.7.2]</w:t>
      </w:r>
    </w:p>
    <w:p w14:paraId="5C3CB4FC" w14:textId="77777777" w:rsidR="00503534" w:rsidRDefault="00503534">
      <w:pPr>
        <w:pStyle w:val="BodyText"/>
        <w:spacing w:before="2"/>
        <w:rPr>
          <w:sz w:val="22"/>
        </w:rPr>
      </w:pPr>
    </w:p>
    <w:p w14:paraId="5C3CB4FD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7"/>
          <w:tab w:val="left" w:pos="684"/>
        </w:tabs>
        <w:ind w:left="677" w:right="804" w:hanging="345"/>
        <w:jc w:val="left"/>
      </w:pPr>
      <w:r>
        <w:t>Compressed gas containers, cylinders, tanks</w:t>
      </w:r>
      <w:r>
        <w:rPr>
          <w:spacing w:val="-1"/>
        </w:rPr>
        <w:t xml:space="preserve"> </w:t>
      </w:r>
      <w:r>
        <w:t>and systems shall be secured against accidental dislodgment or</w:t>
      </w:r>
      <w:r>
        <w:rPr>
          <w:spacing w:val="-11"/>
        </w:rPr>
        <w:t xml:space="preserve"> </w:t>
      </w:r>
      <w:r>
        <w:t>falling</w:t>
      </w:r>
      <w:r>
        <w:rPr>
          <w:spacing w:val="-5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to contact,</w:t>
      </w:r>
      <w:r>
        <w:rPr>
          <w:spacing w:val="-3"/>
        </w:rPr>
        <w:t xml:space="preserve"> </w:t>
      </w:r>
      <w:r>
        <w:t>vibration,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seismic activity.</w:t>
      </w:r>
      <w:r>
        <w:rPr>
          <w:spacing w:val="-3"/>
        </w:rPr>
        <w:t xml:space="preserve"> </w:t>
      </w:r>
      <w:r>
        <w:t>[1997</w:t>
      </w:r>
      <w:r>
        <w:rPr>
          <w:spacing w:val="-3"/>
        </w:rPr>
        <w:t xml:space="preserve"> </w:t>
      </w:r>
      <w:r>
        <w:t>SFC</w:t>
      </w:r>
      <w:r>
        <w:rPr>
          <w:spacing w:val="-1"/>
        </w:rPr>
        <w:t xml:space="preserve"> </w:t>
      </w:r>
      <w:r>
        <w:t>Sec.</w:t>
      </w:r>
      <w:r>
        <w:rPr>
          <w:spacing w:val="-5"/>
        </w:rPr>
        <w:t xml:space="preserve"> </w:t>
      </w:r>
      <w:r>
        <w:t xml:space="preserve">7401.6.1, </w:t>
      </w:r>
      <w:r>
        <w:rPr>
          <w:spacing w:val="-2"/>
        </w:rPr>
        <w:t>7401.6.4]</w:t>
      </w:r>
    </w:p>
    <w:p w14:paraId="5C3CB4FE" w14:textId="77777777" w:rsidR="00503534" w:rsidRDefault="00503534">
      <w:pPr>
        <w:pStyle w:val="BodyText"/>
        <w:spacing w:before="7"/>
        <w:rPr>
          <w:sz w:val="22"/>
        </w:rPr>
      </w:pPr>
    </w:p>
    <w:p w14:paraId="5C3CB4FF" w14:textId="77777777" w:rsidR="00503534" w:rsidRDefault="001F44C6">
      <w:pPr>
        <w:pStyle w:val="ListParagraph"/>
        <w:numPr>
          <w:ilvl w:val="0"/>
          <w:numId w:val="1"/>
        </w:numPr>
        <w:tabs>
          <w:tab w:val="left" w:pos="672"/>
          <w:tab w:val="left" w:pos="677"/>
        </w:tabs>
        <w:ind w:left="672" w:right="282" w:hanging="351"/>
        <w:jc w:val="left"/>
      </w:pPr>
      <w:r>
        <w:t>Liquefied</w:t>
      </w:r>
      <w:r>
        <w:t xml:space="preserve"> gas compressed gas containers, cylinders and tanks, except those designed for use in a horizontal</w:t>
      </w:r>
      <w:r>
        <w:rPr>
          <w:spacing w:val="-1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compressed</w:t>
      </w:r>
      <w:r>
        <w:rPr>
          <w:spacing w:val="-4"/>
        </w:rPr>
        <w:t xml:space="preserve"> </w:t>
      </w:r>
      <w:r>
        <w:t>gas</w:t>
      </w:r>
      <w:r>
        <w:rPr>
          <w:spacing w:val="-12"/>
        </w:rPr>
        <w:t xml:space="preserve"> </w:t>
      </w:r>
      <w:r>
        <w:t>containers,</w:t>
      </w:r>
      <w:r>
        <w:rPr>
          <w:spacing w:val="-3"/>
        </w:rPr>
        <w:t xml:space="preserve"> </w:t>
      </w:r>
      <w:r>
        <w:t>cylinders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tanks</w:t>
      </w:r>
      <w:r>
        <w:rPr>
          <w:spacing w:val="-7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non-liquefied gases shall be stored in a "valve end up"</w:t>
      </w:r>
      <w:r>
        <w:rPr>
          <w:spacing w:val="-3"/>
        </w:rPr>
        <w:t xml:space="preserve"> </w:t>
      </w:r>
      <w:r>
        <w:t>upright position.</w:t>
      </w:r>
    </w:p>
    <w:p w14:paraId="5C3CB500" w14:textId="77777777" w:rsidR="00503534" w:rsidRDefault="001F44C6">
      <w:pPr>
        <w:spacing w:line="242" w:lineRule="auto"/>
        <w:ind w:left="680" w:right="118" w:hanging="10"/>
      </w:pPr>
      <w:r>
        <w:rPr>
          <w:b/>
          <w:sz w:val="21"/>
        </w:rPr>
        <w:t xml:space="preserve">EXCEPTION: </w:t>
      </w:r>
      <w:r>
        <w:t>Compressed</w:t>
      </w:r>
      <w:r>
        <w:rPr>
          <w:spacing w:val="25"/>
        </w:rPr>
        <w:t xml:space="preserve"> </w:t>
      </w:r>
      <w:r>
        <w:t>gas</w:t>
      </w:r>
      <w:r>
        <w:rPr>
          <w:spacing w:val="-17"/>
        </w:rPr>
        <w:t xml:space="preserve"> </w:t>
      </w:r>
      <w:r>
        <w:t>containers with a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proofErr w:type="gramStart"/>
      <w:r>
        <w:t>volume</w:t>
      </w:r>
      <w:proofErr w:type="gramEnd"/>
      <w:r>
        <w:t xml:space="preserve"> less</w:t>
      </w:r>
      <w:r>
        <w:rPr>
          <w:spacing w:val="-18"/>
        </w:rPr>
        <w:t xml:space="preserve"> </w:t>
      </w:r>
      <w:r>
        <w:t>than 1.3 gallons are</w:t>
      </w:r>
      <w:r>
        <w:rPr>
          <w:spacing w:val="-7"/>
        </w:rPr>
        <w:t xml:space="preserve"> </w:t>
      </w:r>
      <w:r>
        <w:t>allowed to be stored in a horizontal position. [1997 SFC See's. 7402.1.2, 8001.16.3]</w:t>
      </w:r>
    </w:p>
    <w:p w14:paraId="5C3CB501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3"/>
          <w:tab w:val="left" w:pos="670"/>
        </w:tabs>
        <w:spacing w:before="249"/>
        <w:ind w:left="663" w:right="64" w:hanging="351"/>
        <w:jc w:val="both"/>
      </w:pPr>
      <w:r>
        <w:t xml:space="preserve">Where containers, cylinders, and tanks are moved by </w:t>
      </w:r>
      <w:proofErr w:type="gramStart"/>
      <w:r>
        <w:t>hand</w:t>
      </w:r>
      <w:proofErr w:type="gramEnd"/>
      <w:r>
        <w:t xml:space="preserve"> cart, hand truck or other mobile device, such carts, trucks or devices shall be designed for the secure movement of containers, cylinders or tanks. [1997 SFC See's. 7403.3.2, 8001.12.3.2]</w:t>
      </w:r>
    </w:p>
    <w:p w14:paraId="5C3CB502" w14:textId="77777777" w:rsidR="00503534" w:rsidRDefault="00503534">
      <w:pPr>
        <w:pStyle w:val="BodyText"/>
        <w:spacing w:before="9"/>
        <w:rPr>
          <w:sz w:val="22"/>
        </w:rPr>
      </w:pPr>
    </w:p>
    <w:p w14:paraId="5C3CB503" w14:textId="77777777" w:rsidR="00503534" w:rsidRDefault="001F44C6">
      <w:pPr>
        <w:pStyle w:val="ListParagraph"/>
        <w:numPr>
          <w:ilvl w:val="0"/>
          <w:numId w:val="1"/>
        </w:numPr>
        <w:tabs>
          <w:tab w:val="left" w:pos="663"/>
          <w:tab w:val="left" w:pos="671"/>
        </w:tabs>
        <w:spacing w:line="237" w:lineRule="auto"/>
        <w:ind w:left="663" w:right="235" w:hanging="350"/>
        <w:jc w:val="both"/>
      </w:pPr>
      <w:r>
        <w:t>When processes or</w:t>
      </w:r>
      <w:r>
        <w:rPr>
          <w:spacing w:val="-13"/>
        </w:rPr>
        <w:t xml:space="preserve"> </w:t>
      </w:r>
      <w:r>
        <w:t>conditions exist</w:t>
      </w:r>
      <w:r>
        <w:rPr>
          <w:spacing w:val="-6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flammable mixture</w:t>
      </w:r>
      <w:r>
        <w:rPr>
          <w:spacing w:val="-14"/>
        </w:rPr>
        <w:t xml:space="preserve"> </w:t>
      </w:r>
      <w:r>
        <w:t>could be</w:t>
      </w:r>
      <w:r>
        <w:rPr>
          <w:spacing w:val="-9"/>
        </w:rPr>
        <w:t xml:space="preserve"> </w:t>
      </w:r>
      <w:r>
        <w:t>ignited by</w:t>
      </w:r>
      <w:r>
        <w:rPr>
          <w:spacing w:val="-6"/>
        </w:rPr>
        <w:t xml:space="preserve"> </w:t>
      </w:r>
      <w:r>
        <w:t>static</w:t>
      </w:r>
      <w:r>
        <w:rPr>
          <w:spacing w:val="-6"/>
        </w:rPr>
        <w:t xml:space="preserve"> </w:t>
      </w:r>
      <w:r>
        <w:t xml:space="preserve">electricity, means </w:t>
      </w:r>
      <w:proofErr w:type="gramStart"/>
      <w:r>
        <w:t>shall</w:t>
      </w:r>
      <w:proofErr w:type="gramEnd"/>
      <w:r>
        <w:t xml:space="preserve"> be provided to prevent the accumulation of a static charge. [1997 SFC Sec.</w:t>
      </w:r>
      <w:r>
        <w:rPr>
          <w:spacing w:val="-2"/>
        </w:rPr>
        <w:t xml:space="preserve"> </w:t>
      </w:r>
      <w:r>
        <w:t>8001.11.5]</w:t>
      </w:r>
    </w:p>
    <w:p w14:paraId="5C3CB504" w14:textId="77777777" w:rsidR="00503534" w:rsidRDefault="00503534">
      <w:pPr>
        <w:pStyle w:val="BodyText"/>
        <w:spacing w:before="3"/>
        <w:rPr>
          <w:sz w:val="22"/>
        </w:rPr>
      </w:pPr>
    </w:p>
    <w:p w14:paraId="5C3CB505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6"/>
        </w:tabs>
        <w:ind w:left="656" w:right="458"/>
        <w:jc w:val="both"/>
      </w:pP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between containers,</w:t>
      </w:r>
      <w:r>
        <w:rPr>
          <w:spacing w:val="-5"/>
        </w:rPr>
        <w:t xml:space="preserve"> </w:t>
      </w:r>
      <w:r>
        <w:t>cylinders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tanks</w:t>
      </w:r>
      <w:r>
        <w:rPr>
          <w:spacing w:val="-1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 by</w:t>
      </w:r>
      <w:r>
        <w:rPr>
          <w:spacing w:val="-10"/>
        </w:rPr>
        <w:t xml:space="preserve"> </w:t>
      </w:r>
      <w:r>
        <w:t>qualified personnel utilizing</w:t>
      </w:r>
      <w:r>
        <w:rPr>
          <w:spacing w:val="-13"/>
        </w:rPr>
        <w:t xml:space="preserve"> </w:t>
      </w:r>
      <w:r>
        <w:t>equipment and</w:t>
      </w:r>
      <w:r>
        <w:rPr>
          <w:spacing w:val="-14"/>
        </w:rPr>
        <w:t xml:space="preserve"> </w:t>
      </w:r>
      <w:r>
        <w:t>operating procedures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nationally recognized standards. [1997 SFC Sec. 7403.1.8]</w:t>
      </w:r>
    </w:p>
    <w:p w14:paraId="5C3CB506" w14:textId="77777777" w:rsidR="00503534" w:rsidRDefault="00503534">
      <w:pPr>
        <w:pStyle w:val="BodyText"/>
        <w:spacing w:before="2"/>
        <w:rPr>
          <w:sz w:val="22"/>
        </w:rPr>
      </w:pPr>
    </w:p>
    <w:p w14:paraId="5C3CB507" w14:textId="77777777" w:rsidR="00503534" w:rsidRDefault="001F44C6">
      <w:pPr>
        <w:pStyle w:val="ListParagraph"/>
        <w:numPr>
          <w:ilvl w:val="0"/>
          <w:numId w:val="1"/>
        </w:numPr>
        <w:tabs>
          <w:tab w:val="left" w:pos="652"/>
          <w:tab w:val="left" w:pos="655"/>
        </w:tabs>
        <w:ind w:left="652" w:right="237" w:hanging="353"/>
        <w:jc w:val="left"/>
      </w:pPr>
      <w:r>
        <w:t>Markings</w:t>
      </w:r>
      <w:r>
        <w:rPr>
          <w:spacing w:val="1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piping systems shall</w:t>
      </w:r>
      <w:r>
        <w:rPr>
          <w:spacing w:val="-6"/>
        </w:rPr>
        <w:t xml:space="preserve"> </w:t>
      </w:r>
      <w:r>
        <w:t>consist 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content's name</w:t>
      </w:r>
      <w:r>
        <w:rPr>
          <w:spacing w:val="-8"/>
        </w:rPr>
        <w:t xml:space="preserve"> </w:t>
      </w:r>
      <w:r>
        <w:t>and include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direction</w:t>
      </w:r>
      <w:proofErr w:type="gramEnd"/>
      <w:r>
        <w:t xml:space="preserve"> of</w:t>
      </w:r>
      <w:r>
        <w:rPr>
          <w:spacing w:val="-7"/>
        </w:rPr>
        <w:t xml:space="preserve"> </w:t>
      </w:r>
      <w:r>
        <w:t>flow arrow. Markings shall be provided at</w:t>
      </w:r>
      <w:r>
        <w:rPr>
          <w:spacing w:val="-4"/>
        </w:rPr>
        <w:t xml:space="preserve"> </w:t>
      </w:r>
      <w:r>
        <w:t>each valve; at wall or</w:t>
      </w:r>
      <w:r>
        <w:rPr>
          <w:spacing w:val="-1"/>
        </w:rPr>
        <w:t xml:space="preserve"> </w:t>
      </w:r>
      <w:r>
        <w:t>ceiling penetrations; at each change of</w:t>
      </w:r>
    </w:p>
    <w:p w14:paraId="5C3CB508" w14:textId="77777777" w:rsidR="00503534" w:rsidRDefault="00503534">
      <w:pPr>
        <w:pStyle w:val="ListParagraph"/>
        <w:sectPr w:rsidR="00503534">
          <w:pgSz w:w="12240" w:h="15840"/>
          <w:pgMar w:top="1580" w:right="1440" w:bottom="880" w:left="1080" w:header="669" w:footer="681" w:gutter="0"/>
          <w:cols w:space="720"/>
        </w:sectPr>
      </w:pPr>
    </w:p>
    <w:p w14:paraId="5C3CB509" w14:textId="77777777" w:rsidR="00503534" w:rsidRDefault="001F44C6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C3CB523" wp14:editId="5C3CB524">
                <wp:simplePos x="0" y="0"/>
                <wp:positionH relativeFrom="page">
                  <wp:posOffset>7699116</wp:posOffset>
                </wp:positionH>
                <wp:positionV relativeFrom="page">
                  <wp:posOffset>6117</wp:posOffset>
                </wp:positionV>
                <wp:extent cx="1270" cy="10046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46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46335">
                              <a:moveTo>
                                <a:pt x="0" y="100461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49492" id="Graphic 15" o:spid="_x0000_s1026" style="position:absolute;margin-left:606.25pt;margin-top:.5pt;width:.1pt;height:791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46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KoEwIAAF4EAAAOAAAAZHJzL2Uyb0RvYy54bWysVE1v2zAMvQ/YfxB0X+wkazMYcYqhQYcB&#10;RVegGXpWZDk2JosapcTOvx8lfyRbb8V8ECiRIh/fo7y+6xrNTgpdDSbn81nKmTISitoccv5z9/Dp&#10;C2fOC1MIDUbl/Kwcv9t8/LBubaYWUIEuFDJKYlzW2pxX3tssSZysVCPcDKwy5CwBG+Fpi4ekQNFS&#10;9kYnizS9TVrAwiJI5Rydbnsn38T8Zamk/1GWTnmmc07YfFwxrvuwJpu1yA4obFXLAYZ4B4pG1IaK&#10;Tqm2wgt2xPpNqqaWCA5KP5PQJFCWtVSxB+pmnv7TzUslrIq9EDnOTjS5/5dWPp1e7DMG6M4+gvzl&#10;iJGktS6bPGHjhpiuxCbEEnDWRRbPE4uq80zS4XyxIqYlOeZp+vl2ubwJLCciGy/Lo/PfFMRE4vTo&#10;fC9CMVqiGi3ZmdFEkjKIqKOInjMSETkjEfe9iFb4cC+gCyarruqHwwZOagfR7S/YI8T5ajVAvARp&#10;8zY4jgs10vvICIVia1NxOrxuTxvW5nyZ3izidDjQdfFQax1gODzs7zWykwizGb8BxV9hFp3fClf1&#10;cdE1hGkzSNWrE3TaQ3F+RtbSQOfc/T4KVJzp74YmJkz/aOBo7EcDvb6H+EYiQ1Rz170KtCyUz7kn&#10;cZ9gnEeRjbIFDqbYcNPA16OHsg6axjHqEQ0bGuJI1/Dgwiu53seoy29h8wcAAP//AwBQSwMEFAAG&#10;AAgAAAAhAB8TnkfdAAAADAEAAA8AAABkcnMvZG93bnJldi54bWxMTzFOw0AQ7JH4w2mR6MjZBkNk&#10;fI4QgoKCgiQIyo1vsa349izfxTG/Z1ORbmZnNDtTrmbXq4nG0Hk2kC4SUMS1tx03Brab15slqBCR&#10;LfaeycAvBVhVlxclFtYf+YOmdWyUhHAo0EAb41BoHeqWHIaFH4hF+/Gjwyh0bLQd8SjhrtdZktxr&#10;hx3LhxYHem6p3q8PzsD3213eBDslTfhKLebvL5vP/daY66v56RFUpDn+m+FUX6pDJZ12/sA2qF54&#10;lma5eAXJppNBDg+gdoLy5W0Kuir1+YjqDwAA//8DAFBLAQItABQABgAIAAAAIQC2gziS/gAAAOEB&#10;AAATAAAAAAAAAAAAAAAAAAAAAABbQ29udGVudF9UeXBlc10ueG1sUEsBAi0AFAAGAAgAAAAhADj9&#10;If/WAAAAlAEAAAsAAAAAAAAAAAAAAAAALwEAAF9yZWxzLy5yZWxzUEsBAi0AFAAGAAgAAAAhAE7u&#10;wqgTAgAAXgQAAA4AAAAAAAAAAAAAAAAALgIAAGRycy9lMm9Eb2MueG1sUEsBAi0AFAAGAAgAAAAh&#10;AB8TnkfdAAAADAEAAA8AAAAAAAAAAAAAAAAAbQQAAGRycy9kb3ducmV2LnhtbFBLBQYAAAAABAAE&#10;APMAAAB3BQAAAAA=&#10;" path="m,10046177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5C3CB50A" w14:textId="77777777" w:rsidR="00503534" w:rsidRDefault="001F44C6">
      <w:pPr>
        <w:pStyle w:val="BodyText"/>
        <w:spacing w:line="252" w:lineRule="auto"/>
        <w:ind w:left="695" w:firstLine="1"/>
      </w:pPr>
      <w:r>
        <w:t>direction;</w:t>
      </w:r>
      <w:r>
        <w:rPr>
          <w:spacing w:val="23"/>
        </w:rPr>
        <w:t xml:space="preserve"> </w:t>
      </w:r>
      <w:r>
        <w:t>and at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minimum</w:t>
      </w:r>
      <w:r>
        <w:rPr>
          <w:spacing w:val="20"/>
        </w:rPr>
        <w:t xml:space="preserve"> </w:t>
      </w:r>
      <w:r>
        <w:t>of every</w:t>
      </w:r>
      <w:r>
        <w:rPr>
          <w:spacing w:val="18"/>
        </w:rPr>
        <w:t xml:space="preserve"> </w:t>
      </w:r>
      <w:r>
        <w:t>20 feet or fraction thereof throughout</w:t>
      </w:r>
      <w:r>
        <w:rPr>
          <w:spacing w:val="3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piping</w:t>
      </w:r>
      <w:r>
        <w:rPr>
          <w:spacing w:val="29"/>
        </w:rPr>
        <w:t xml:space="preserve"> </w:t>
      </w:r>
      <w:r>
        <w:t>run. [1997 SFC</w:t>
      </w:r>
      <w:r>
        <w:rPr>
          <w:spacing w:val="-5"/>
        </w:rPr>
        <w:t xml:space="preserve"> </w:t>
      </w:r>
      <w:r>
        <w:rPr>
          <w:w w:val="85"/>
        </w:rPr>
        <w:t xml:space="preserve">- </w:t>
      </w:r>
      <w:r>
        <w:t>Sec. 7401.5.3]</w:t>
      </w:r>
    </w:p>
    <w:sectPr w:rsidR="00503534">
      <w:pgSz w:w="12240" w:h="15840"/>
      <w:pgMar w:top="1600" w:right="1440" w:bottom="880" w:left="1080" w:header="669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7C9" w14:textId="77777777" w:rsidR="001F44C6" w:rsidRDefault="001F44C6">
      <w:r>
        <w:separator/>
      </w:r>
    </w:p>
  </w:endnote>
  <w:endnote w:type="continuationSeparator" w:id="0">
    <w:p w14:paraId="342F237F" w14:textId="77777777" w:rsidR="001F44C6" w:rsidRDefault="001F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B526" w14:textId="77777777" w:rsidR="00503534" w:rsidRDefault="001F44C6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C3CB529" wp14:editId="5C3CB52A">
              <wp:simplePos x="0" y="0"/>
              <wp:positionH relativeFrom="page">
                <wp:posOffset>858964</wp:posOffset>
              </wp:positionH>
              <wp:positionV relativeFrom="page">
                <wp:posOffset>9486355</wp:posOffset>
              </wp:positionV>
              <wp:extent cx="157988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98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CB52D" w14:textId="77777777" w:rsidR="00503534" w:rsidRDefault="001F44C6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SFC (8002)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HAWKINS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2004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CB5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7.65pt;margin-top:746.95pt;width:124.4pt;height:10.4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lIkgEAABsDAAAOAAAAZHJzL2Uyb0RvYy54bWysUsFu2zAMvRfYPwi6L3YyrEuNOMW2YsWA&#10;oi3Q7gMUWYqNWaJGKrHz96UUJxm227ALTZnU43uPWt2Orhd7g9SBr+V8VkphvIam89ta/nj99n4p&#10;BUXlG9WDN7U8GJK363dXqyFUZgEt9I1BwSCeqiHUso0xVEVBujVO0QyC8Vy0gE5FPuK2aFANjO76&#10;YlGW18UA2AQEbYj4792xKNcZ31qj45O1ZKLoa8ncYo6Y4ybFYr1S1RZVaDs90VD/wMKpzvPQM9Sd&#10;ikrssPsLynUagcDGmQZXgLWdNlkDq5mXf6h5aVUwWQubQ+FsE/0/WP24fwnPKOL4BUZeYBZB4QH0&#10;T2JviiFQNfUkT6ki7k5CR4sufVmC4Ivs7eHspxmj0Ant46eb5ZJLmmvzD4uS8wR6uR2Q4r0BJ1JS&#10;S+R9ZQZq/0Dx2Hpqmcgc5ycmcdyM3JLSDTQHFjHwHmtJv3YKjRT9d89GpaWfEjwlm1OCsf8K+Wkk&#10;LR4+7yLYLk++4E6TeQOZ+/Ra0op/P+euy5tevwEAAP//AwBQSwMEFAAGAAgAAAAhACFtCnTiAAAA&#10;DQEAAA8AAABkcnMvZG93bnJldi54bWxMj8FOwzAQRO9I/IO1SNyoE5KWJo1TVQhOSIg0HHp0Yjex&#10;Gq9D7Lbh71lOcNvZHc2+KbazHdhFT944FBAvImAaW6cMdgI+69eHNTAfJCo5ONQCvrWHbXl7U8hc&#10;uStW+rIPHaMQ9LkU0Icw5pz7ttdW+oUbNdLt6CYrA8mp42qSVwq3A3+MohW30iB96OWon3vdnvZn&#10;K2B3wOrFfL03H9WxMnWdRfi2OglxfzfvNsCCnsOfGX7xCR1KYmrcGZVnA+lkmZCVhjRLMmBkSdZp&#10;DKyh1TJOn4CXBf/fovwBAAD//wMAUEsBAi0AFAAGAAgAAAAhALaDOJL+AAAA4QEAABMAAAAAAAAA&#10;AAAAAAAAAAAAAFtDb250ZW50X1R5cGVzXS54bWxQSwECLQAUAAYACAAAACEAOP0h/9YAAACUAQAA&#10;CwAAAAAAAAAAAAAAAAAvAQAAX3JlbHMvLnJlbHNQSwECLQAUAAYACAAAACEAX+hZSJIBAAAbAwAA&#10;DgAAAAAAAAAAAAAAAAAuAgAAZHJzL2Uyb0RvYy54bWxQSwECLQAUAAYACAAAACEAIW0KdOIAAAAN&#10;AQAADwAAAAAAAAAAAAAAAADsAwAAZHJzL2Rvd25yZXYueG1sUEsFBgAAAAAEAAQA8wAAAPsEAAAA&#10;AA==&#10;" filled="f" stroked="f">
              <v:textbox inset="0,0,0,0">
                <w:txbxContent>
                  <w:p w14:paraId="5C3CB52D" w14:textId="77777777" w:rsidR="00503534" w:rsidRDefault="001F44C6">
                    <w:pPr>
                      <w:spacing w:before="15"/>
                      <w:ind w:left="2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SFC (8002)</w:t>
                    </w:r>
                    <w:r>
                      <w:rPr>
                        <w:rFonts w:ascii="Arial"/>
                        <w:b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HAWKINS</w:t>
                    </w:r>
                    <w:r>
                      <w:rPr>
                        <w:rFonts w:ascii="Arial"/>
                        <w:b/>
                        <w:spacing w:val="2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5"/>
                      </w:rPr>
                      <w:t>2004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0B3B" w14:textId="77777777" w:rsidR="001F44C6" w:rsidRDefault="001F44C6">
      <w:r>
        <w:separator/>
      </w:r>
    </w:p>
  </w:footnote>
  <w:footnote w:type="continuationSeparator" w:id="0">
    <w:p w14:paraId="52C9DFA2" w14:textId="77777777" w:rsidR="001F44C6" w:rsidRDefault="001F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B525" w14:textId="244D03E6" w:rsidR="00503534" w:rsidRDefault="0050353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55D7"/>
    <w:multiLevelType w:val="hybridMultilevel"/>
    <w:tmpl w:val="D646EC54"/>
    <w:lvl w:ilvl="0" w:tplc="0FD6E15E">
      <w:start w:val="1"/>
      <w:numFmt w:val="decimal"/>
      <w:lvlText w:val="%1."/>
      <w:lvlJc w:val="left"/>
      <w:pPr>
        <w:ind w:left="647" w:hanging="352"/>
        <w:jc w:val="right"/>
      </w:pPr>
      <w:rPr>
        <w:rFonts w:hint="default"/>
        <w:spacing w:val="0"/>
        <w:w w:val="103"/>
        <w:lang w:val="en-US" w:eastAsia="en-US" w:bidi="ar-SA"/>
      </w:rPr>
    </w:lvl>
    <w:lvl w:ilvl="1" w:tplc="66CE7944">
      <w:numFmt w:val="bullet"/>
      <w:lvlText w:val="•"/>
      <w:lvlJc w:val="left"/>
      <w:pPr>
        <w:ind w:left="1015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2" w:tplc="A8B4B4E4">
      <w:numFmt w:val="bullet"/>
      <w:lvlText w:val="•"/>
      <w:lvlJc w:val="left"/>
      <w:pPr>
        <w:ind w:left="1986" w:hanging="364"/>
      </w:pPr>
      <w:rPr>
        <w:rFonts w:hint="default"/>
        <w:lang w:val="en-US" w:eastAsia="en-US" w:bidi="ar-SA"/>
      </w:rPr>
    </w:lvl>
    <w:lvl w:ilvl="3" w:tplc="33C8FC34">
      <w:numFmt w:val="bullet"/>
      <w:lvlText w:val="•"/>
      <w:lvlJc w:val="left"/>
      <w:pPr>
        <w:ind w:left="2953" w:hanging="364"/>
      </w:pPr>
      <w:rPr>
        <w:rFonts w:hint="default"/>
        <w:lang w:val="en-US" w:eastAsia="en-US" w:bidi="ar-SA"/>
      </w:rPr>
    </w:lvl>
    <w:lvl w:ilvl="4" w:tplc="ED4E7DBE">
      <w:numFmt w:val="bullet"/>
      <w:lvlText w:val="•"/>
      <w:lvlJc w:val="left"/>
      <w:pPr>
        <w:ind w:left="3920" w:hanging="364"/>
      </w:pPr>
      <w:rPr>
        <w:rFonts w:hint="default"/>
        <w:lang w:val="en-US" w:eastAsia="en-US" w:bidi="ar-SA"/>
      </w:rPr>
    </w:lvl>
    <w:lvl w:ilvl="5" w:tplc="578E66EE">
      <w:numFmt w:val="bullet"/>
      <w:lvlText w:val="•"/>
      <w:lvlJc w:val="left"/>
      <w:pPr>
        <w:ind w:left="4886" w:hanging="364"/>
      </w:pPr>
      <w:rPr>
        <w:rFonts w:hint="default"/>
        <w:lang w:val="en-US" w:eastAsia="en-US" w:bidi="ar-SA"/>
      </w:rPr>
    </w:lvl>
    <w:lvl w:ilvl="6" w:tplc="3B06E564">
      <w:numFmt w:val="bullet"/>
      <w:lvlText w:val="•"/>
      <w:lvlJc w:val="left"/>
      <w:pPr>
        <w:ind w:left="5853" w:hanging="364"/>
      </w:pPr>
      <w:rPr>
        <w:rFonts w:hint="default"/>
        <w:lang w:val="en-US" w:eastAsia="en-US" w:bidi="ar-SA"/>
      </w:rPr>
    </w:lvl>
    <w:lvl w:ilvl="7" w:tplc="D8000CE2">
      <w:numFmt w:val="bullet"/>
      <w:lvlText w:val="•"/>
      <w:lvlJc w:val="left"/>
      <w:pPr>
        <w:ind w:left="6820" w:hanging="364"/>
      </w:pPr>
      <w:rPr>
        <w:rFonts w:hint="default"/>
        <w:lang w:val="en-US" w:eastAsia="en-US" w:bidi="ar-SA"/>
      </w:rPr>
    </w:lvl>
    <w:lvl w:ilvl="8" w:tplc="B59EE00E">
      <w:numFmt w:val="bullet"/>
      <w:lvlText w:val="•"/>
      <w:lvlJc w:val="left"/>
      <w:pPr>
        <w:ind w:left="7786" w:hanging="364"/>
      </w:pPr>
      <w:rPr>
        <w:rFonts w:hint="default"/>
        <w:lang w:val="en-US" w:eastAsia="en-US" w:bidi="ar-SA"/>
      </w:rPr>
    </w:lvl>
  </w:abstractNum>
  <w:num w:numId="1" w16cid:durableId="2263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534"/>
    <w:rsid w:val="00092538"/>
    <w:rsid w:val="001F44C6"/>
    <w:rsid w:val="00300F92"/>
    <w:rsid w:val="003264FB"/>
    <w:rsid w:val="00503534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CB484"/>
  <w15:docId w15:val="{0ED51310-A867-4F9E-ACA2-09D5D8D7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624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6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4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F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92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C2C5-F51A-4ADC-A2EC-89634E3F87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2297</Words>
  <Characters>12658</Characters>
  <Application>Microsoft Office Word</Application>
  <DocSecurity>0</DocSecurity>
  <Lines>248</Lines>
  <Paragraphs>81</Paragraphs>
  <ScaleCrop>false</ScaleCrop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Eric R Camp</cp:lastModifiedBy>
  <cp:revision>4</cp:revision>
  <dcterms:created xsi:type="dcterms:W3CDTF">2026-04-06T20:56:00Z</dcterms:created>
  <dcterms:modified xsi:type="dcterms:W3CDTF">2026-04-06T20:59:00Z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