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BB6" w14:textId="77777777" w:rsidR="00441929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C6EBF8" wp14:editId="11C6EBF9">
                <wp:simplePos x="0" y="0"/>
                <wp:positionH relativeFrom="page">
                  <wp:posOffset>7653325</wp:posOffset>
                </wp:positionH>
                <wp:positionV relativeFrom="page">
                  <wp:posOffset>2691608</wp:posOffset>
                </wp:positionV>
                <wp:extent cx="6350" cy="73609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36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360920">
                              <a:moveTo>
                                <a:pt x="0" y="7360686"/>
                              </a:moveTo>
                              <a:lnTo>
                                <a:pt x="0" y="769026"/>
                              </a:lnTo>
                            </a:path>
                            <a:path w="6350" h="7360920">
                              <a:moveTo>
                                <a:pt x="6105" y="75682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77620" id="Graphic 2" o:spid="_x0000_s1026" style="position:absolute;margin-left:602.6pt;margin-top:211.95pt;width:.5pt;height:579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736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" path="m,7360686l,769026em6105,756820l6105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C6EBFA" wp14:editId="11C6EBFB">
                <wp:simplePos x="0" y="0"/>
                <wp:positionH relativeFrom="page">
                  <wp:posOffset>7662484</wp:posOffset>
                </wp:positionH>
                <wp:positionV relativeFrom="page">
                  <wp:posOffset>6117</wp:posOffset>
                </wp:positionV>
                <wp:extent cx="1270" cy="26371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3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37155">
                              <a:moveTo>
                                <a:pt x="0" y="2636663"/>
                              </a:moveTo>
                              <a:lnTo>
                                <a:pt x="0" y="1721155"/>
                              </a:lnTo>
                            </a:path>
                            <a:path h="2637155">
                              <a:moveTo>
                                <a:pt x="0" y="1708948"/>
                              </a:moveTo>
                              <a:lnTo>
                                <a:pt x="0" y="1159643"/>
                              </a:lnTo>
                            </a:path>
                            <a:path h="2637155">
                              <a:moveTo>
                                <a:pt x="0" y="11474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B0FD1" id="Graphic 3" o:spid="_x0000_s1026" style="position:absolute;margin-left:603.35pt;margin-top:.5pt;width:.1pt;height:207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63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" path="m,2636663l,1721155em,1708948l,1159643em,1147437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11C6EBB7" w14:textId="77777777" w:rsidR="00441929" w:rsidRDefault="00441929">
      <w:pPr>
        <w:pStyle w:val="BodyText"/>
      </w:pPr>
    </w:p>
    <w:p w14:paraId="11C6EBB8" w14:textId="77777777" w:rsidR="00441929" w:rsidRDefault="00441929">
      <w:pPr>
        <w:pStyle w:val="BodyText"/>
      </w:pPr>
    </w:p>
    <w:p w14:paraId="11C6EBB9" w14:textId="77777777" w:rsidR="00441929" w:rsidRDefault="00441929">
      <w:pPr>
        <w:pStyle w:val="BodyText"/>
      </w:pPr>
    </w:p>
    <w:p w14:paraId="11C6EBBA" w14:textId="77777777" w:rsidR="00441929" w:rsidRDefault="00441929">
      <w:pPr>
        <w:pStyle w:val="BodyText"/>
      </w:pPr>
    </w:p>
    <w:p w14:paraId="11C6EBBB" w14:textId="77777777" w:rsidR="00441929" w:rsidRDefault="00441929">
      <w:pPr>
        <w:pStyle w:val="BodyText"/>
      </w:pPr>
    </w:p>
    <w:p w14:paraId="11C6EBBC" w14:textId="77777777" w:rsidR="00441929" w:rsidRDefault="00441929">
      <w:pPr>
        <w:pStyle w:val="BodyText"/>
        <w:spacing w:before="2"/>
      </w:pPr>
    </w:p>
    <w:p w14:paraId="11C6EBBD" w14:textId="77777777" w:rsidR="00441929" w:rsidRDefault="00000000">
      <w:pPr>
        <w:pStyle w:val="Heading1"/>
        <w:spacing w:line="256" w:lineRule="auto"/>
        <w:ind w:right="5021" w:firstLine="3"/>
      </w:pPr>
      <w:r>
        <w:rPr>
          <w:spacing w:val="-2"/>
          <w:w w:val="105"/>
        </w:rPr>
        <w:t>STANDARD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PERMIT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CONDITIONS </w:t>
      </w:r>
      <w:r>
        <w:rPr>
          <w:w w:val="105"/>
        </w:rPr>
        <w:t>PERMIT CODE 7501</w:t>
      </w:r>
    </w:p>
    <w:p w14:paraId="11C6EBBE" w14:textId="77777777" w:rsidR="00441929" w:rsidRDefault="00000000">
      <w:pPr>
        <w:spacing w:line="234" w:lineRule="exact"/>
        <w:ind w:left="267"/>
        <w:rPr>
          <w:b/>
          <w:sz w:val="21"/>
        </w:rPr>
      </w:pPr>
      <w:r>
        <w:rPr>
          <w:b/>
          <w:sz w:val="21"/>
        </w:rPr>
        <w:t>CRYOGENIC</w:t>
      </w:r>
      <w:r>
        <w:rPr>
          <w:b/>
          <w:spacing w:val="33"/>
          <w:sz w:val="21"/>
        </w:rPr>
        <w:t xml:space="preserve"> </w:t>
      </w:r>
      <w:r>
        <w:rPr>
          <w:b/>
          <w:spacing w:val="-2"/>
          <w:sz w:val="21"/>
        </w:rPr>
        <w:t>FLUIDS</w:t>
      </w:r>
    </w:p>
    <w:p w14:paraId="11C6EBBF" w14:textId="77777777" w:rsidR="00441929" w:rsidRDefault="00441929">
      <w:pPr>
        <w:pStyle w:val="BodyText"/>
        <w:spacing w:before="17"/>
        <w:rPr>
          <w:b/>
        </w:rPr>
      </w:pPr>
    </w:p>
    <w:p w14:paraId="11C6EBC0" w14:textId="77777777" w:rsidR="00441929" w:rsidRDefault="00000000">
      <w:pPr>
        <w:pStyle w:val="ListParagraph"/>
        <w:numPr>
          <w:ilvl w:val="0"/>
          <w:numId w:val="1"/>
        </w:numPr>
        <w:tabs>
          <w:tab w:val="left" w:pos="612"/>
        </w:tabs>
        <w:ind w:left="612" w:hanging="342"/>
        <w:rPr>
          <w:sz w:val="21"/>
        </w:rPr>
      </w:pPr>
      <w:r>
        <w:rPr>
          <w:w w:val="105"/>
          <w:sz w:val="21"/>
        </w:rPr>
        <w:t>Containers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shall 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pressure-relief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devices.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(1997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SFC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Sec.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7501.5.2]</w:t>
      </w:r>
    </w:p>
    <w:p w14:paraId="11C6EBC1" w14:textId="77777777" w:rsidR="00441929" w:rsidRDefault="00000000">
      <w:pPr>
        <w:spacing w:before="13"/>
        <w:ind w:left="2410"/>
        <w:rPr>
          <w:sz w:val="21"/>
        </w:rPr>
      </w:pPr>
      <w:r>
        <w:rPr>
          <w:b/>
          <w:w w:val="105"/>
          <w:sz w:val="21"/>
        </w:rPr>
        <w:t>Exception:</w:t>
      </w:r>
      <w:r>
        <w:rPr>
          <w:b/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Portable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containers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open</w:t>
      </w:r>
      <w:r>
        <w:rPr>
          <w:spacing w:val="-9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use.</w:t>
      </w:r>
    </w:p>
    <w:p w14:paraId="11C6EBC2" w14:textId="77777777" w:rsidR="00441929" w:rsidRDefault="00441929">
      <w:pPr>
        <w:pStyle w:val="BodyText"/>
        <w:spacing w:before="22"/>
      </w:pPr>
    </w:p>
    <w:p w14:paraId="11C6EBC3" w14:textId="77777777" w:rsidR="00441929" w:rsidRDefault="00000000">
      <w:pPr>
        <w:pStyle w:val="ListParagraph"/>
        <w:numPr>
          <w:ilvl w:val="0"/>
          <w:numId w:val="1"/>
        </w:numPr>
        <w:tabs>
          <w:tab w:val="left" w:pos="612"/>
          <w:tab w:val="left" w:pos="614"/>
        </w:tabs>
        <w:spacing w:line="261" w:lineRule="auto"/>
        <w:ind w:right="675" w:hanging="353"/>
        <w:rPr>
          <w:sz w:val="21"/>
        </w:rPr>
      </w:pPr>
      <w:r>
        <w:rPr>
          <w:w w:val="105"/>
          <w:sz w:val="21"/>
        </w:rPr>
        <w:t>Such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devices</w:t>
      </w:r>
      <w:r>
        <w:rPr>
          <w:spacing w:val="-3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shall</w:t>
      </w:r>
      <w:proofErr w:type="gramEnd"/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readily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accessible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inspection 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repair.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(1997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SFC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Sec.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7501.5.2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 xml:space="preserve">and </w:t>
      </w:r>
      <w:r>
        <w:rPr>
          <w:spacing w:val="-2"/>
          <w:w w:val="105"/>
          <w:sz w:val="21"/>
        </w:rPr>
        <w:t>7501.5.5]</w:t>
      </w:r>
    </w:p>
    <w:p w14:paraId="11C6EBC4" w14:textId="77777777" w:rsidR="00441929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237" w:line="252" w:lineRule="auto"/>
        <w:ind w:left="609" w:right="794" w:hanging="352"/>
        <w:rPr>
          <w:sz w:val="21"/>
        </w:rPr>
      </w:pPr>
      <w:r>
        <w:rPr>
          <w:w w:val="105"/>
          <w:sz w:val="21"/>
        </w:rPr>
        <w:t>Visible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hazard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identification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signs</w:t>
      </w:r>
      <w:r>
        <w:rPr>
          <w:spacing w:val="-7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shall</w:t>
      </w:r>
      <w:proofErr w:type="gramEnd"/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provided 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entrances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buildings or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areas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which cryogenic fluids are stored, handled or used.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(1997 SFC Sec. 7501.7.2]</w:t>
      </w:r>
    </w:p>
    <w:p w14:paraId="11C6EBC5" w14:textId="77777777" w:rsidR="00441929" w:rsidRDefault="00441929">
      <w:pPr>
        <w:pStyle w:val="BodyText"/>
        <w:spacing w:before="16"/>
      </w:pPr>
    </w:p>
    <w:p w14:paraId="11C6EBC6" w14:textId="77777777" w:rsidR="00441929" w:rsidRDefault="00000000">
      <w:pPr>
        <w:pStyle w:val="ListParagraph"/>
        <w:numPr>
          <w:ilvl w:val="0"/>
          <w:numId w:val="1"/>
        </w:numPr>
        <w:tabs>
          <w:tab w:val="left" w:pos="607"/>
          <w:tab w:val="left" w:pos="609"/>
          <w:tab w:val="left" w:pos="4185"/>
        </w:tabs>
        <w:spacing w:line="244" w:lineRule="auto"/>
        <w:ind w:left="609" w:right="620" w:hanging="352"/>
        <w:rPr>
          <w:sz w:val="21"/>
        </w:rPr>
      </w:pPr>
      <w:r>
        <w:rPr>
          <w:w w:val="105"/>
          <w:sz w:val="21"/>
        </w:rPr>
        <w:t>Portable containers shall 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conspicuously marked or labeled 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accordance with nationally recognized standards.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Stationary aboveground containers shall be placarded and 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contents identified by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attachment 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nameplate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accessible place.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(1997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SFC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Sec.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7501.7.3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 xml:space="preserve">and </w:t>
      </w:r>
      <w:r>
        <w:rPr>
          <w:spacing w:val="-2"/>
          <w:w w:val="105"/>
          <w:sz w:val="21"/>
        </w:rPr>
        <w:t>7501.7.</w:t>
      </w:r>
      <w:proofErr w:type="gramStart"/>
      <w:r>
        <w:rPr>
          <w:spacing w:val="-2"/>
          <w:w w:val="105"/>
          <w:sz w:val="21"/>
        </w:rPr>
        <w:t>4]</w:t>
      </w:r>
      <w:r>
        <w:rPr>
          <w:sz w:val="21"/>
        </w:rPr>
        <w:tab/>
      </w:r>
      <w:r>
        <w:rPr>
          <w:spacing w:val="-10"/>
          <w:w w:val="70"/>
          <w:sz w:val="21"/>
        </w:rPr>
        <w:t>•</w:t>
      </w:r>
      <w:proofErr w:type="gramEnd"/>
    </w:p>
    <w:p w14:paraId="11C6EBC7" w14:textId="77777777" w:rsidR="00441929" w:rsidRDefault="00441929">
      <w:pPr>
        <w:pStyle w:val="BodyText"/>
        <w:spacing w:before="37"/>
      </w:pPr>
    </w:p>
    <w:p w14:paraId="11C6EBC8" w14:textId="77777777" w:rsidR="00441929" w:rsidRDefault="00000000">
      <w:pPr>
        <w:pStyle w:val="ListParagraph"/>
        <w:numPr>
          <w:ilvl w:val="0"/>
          <w:numId w:val="1"/>
        </w:numPr>
        <w:tabs>
          <w:tab w:val="left" w:pos="603"/>
          <w:tab w:val="left" w:pos="618"/>
        </w:tabs>
        <w:spacing w:line="256" w:lineRule="auto"/>
        <w:ind w:left="618" w:right="529" w:hanging="363"/>
        <w:rPr>
          <w:sz w:val="21"/>
        </w:rPr>
      </w:pPr>
      <w:r>
        <w:rPr>
          <w:w w:val="105"/>
          <w:sz w:val="21"/>
        </w:rPr>
        <w:t>Containers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secured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against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accidental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dislodgment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access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unauthorized personnel. (1997 SFC Sec.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7501.8.1]</w:t>
      </w:r>
    </w:p>
    <w:p w14:paraId="11C6EBC9" w14:textId="77777777" w:rsidR="00441929" w:rsidRDefault="00441929">
      <w:pPr>
        <w:pStyle w:val="BodyText"/>
        <w:spacing w:before="6"/>
      </w:pPr>
    </w:p>
    <w:p w14:paraId="11C6EBCA" w14:textId="77777777" w:rsidR="00441929" w:rsidRDefault="00000000">
      <w:pPr>
        <w:pStyle w:val="ListParagraph"/>
        <w:numPr>
          <w:ilvl w:val="0"/>
          <w:numId w:val="1"/>
        </w:numPr>
        <w:tabs>
          <w:tab w:val="left" w:pos="513"/>
          <w:tab w:val="left" w:pos="601"/>
        </w:tabs>
        <w:spacing w:line="252" w:lineRule="auto"/>
        <w:ind w:left="601" w:right="576" w:hanging="350"/>
        <w:rPr>
          <w:sz w:val="21"/>
        </w:rPr>
      </w:pPr>
      <w:r>
        <w:rPr>
          <w:w w:val="105"/>
          <w:sz w:val="21"/>
        </w:rPr>
        <w:t>.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Containers,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piping,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valves,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pressure-relief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devices,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regulating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equipment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appurtenances shall be protected against physical damage and tampering.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(1997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SFC Sec. 7501.8.5]</w:t>
      </w:r>
    </w:p>
    <w:p w14:paraId="11C6EBCB" w14:textId="77777777" w:rsidR="00441929" w:rsidRDefault="00441929">
      <w:pPr>
        <w:pStyle w:val="BodyText"/>
        <w:spacing w:before="15"/>
      </w:pPr>
    </w:p>
    <w:p w14:paraId="11C6EBCC" w14:textId="77777777" w:rsidR="00441929" w:rsidRDefault="00000000">
      <w:pPr>
        <w:pStyle w:val="ListParagraph"/>
        <w:numPr>
          <w:ilvl w:val="0"/>
          <w:numId w:val="1"/>
        </w:numPr>
        <w:tabs>
          <w:tab w:val="left" w:pos="604"/>
        </w:tabs>
        <w:spacing w:before="1" w:line="256" w:lineRule="auto"/>
        <w:ind w:left="604" w:right="195" w:hanging="356"/>
        <w:rPr>
          <w:sz w:val="21"/>
        </w:rPr>
      </w:pPr>
      <w:r>
        <w:rPr>
          <w:w w:val="105"/>
          <w:sz w:val="21"/>
        </w:rPr>
        <w:t>Portable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containers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separated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exposure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hazards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accordance with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following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(1997 SFC Sec. 7501.9.3]:</w:t>
      </w:r>
    </w:p>
    <w:p w14:paraId="11C6EBCD" w14:textId="77777777" w:rsidR="00441929" w:rsidRDefault="00441929">
      <w:pPr>
        <w:pStyle w:val="BodyText"/>
        <w:spacing w:before="5"/>
        <w:rPr>
          <w:sz w:val="18"/>
        </w:rPr>
      </w:pPr>
    </w:p>
    <w:tbl>
      <w:tblPr>
        <w:tblW w:w="0" w:type="auto"/>
        <w:tblInd w:w="1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3101"/>
      </w:tblGrid>
      <w:tr w:rsidR="00441929" w14:paraId="11C6EBD0" w14:textId="77777777">
        <w:trPr>
          <w:trHeight w:val="509"/>
        </w:trPr>
        <w:tc>
          <w:tcPr>
            <w:tcW w:w="3144" w:type="dxa"/>
          </w:tcPr>
          <w:p w14:paraId="11C6EBCE" w14:textId="77777777" w:rsidR="00441929" w:rsidRDefault="00000000">
            <w:pPr>
              <w:pStyle w:val="TableParagraph"/>
              <w:spacing w:before="39" w:line="240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Exposure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Hazard</w:t>
            </w:r>
          </w:p>
        </w:tc>
        <w:tc>
          <w:tcPr>
            <w:tcW w:w="3101" w:type="dxa"/>
          </w:tcPr>
          <w:p w14:paraId="11C6EBCF" w14:textId="77777777" w:rsidR="00441929" w:rsidRDefault="00000000">
            <w:pPr>
              <w:pStyle w:val="TableParagraph"/>
              <w:spacing w:before="9" w:line="240" w:lineRule="exact"/>
              <w:ind w:left="1328" w:right="113" w:hanging="116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Minimum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separation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 xml:space="preserve">distance </w:t>
            </w:r>
            <w:r>
              <w:rPr>
                <w:b/>
                <w:spacing w:val="-2"/>
                <w:w w:val="105"/>
                <w:sz w:val="21"/>
              </w:rPr>
              <w:t>(feet)</w:t>
            </w:r>
          </w:p>
        </w:tc>
      </w:tr>
      <w:tr w:rsidR="00441929" w14:paraId="11C6EBD3" w14:textId="77777777">
        <w:trPr>
          <w:trHeight w:val="287"/>
        </w:trPr>
        <w:tc>
          <w:tcPr>
            <w:tcW w:w="3144" w:type="dxa"/>
          </w:tcPr>
          <w:p w14:paraId="11C6EBD1" w14:textId="77777777" w:rsidR="00441929" w:rsidRDefault="00000000">
            <w:pPr>
              <w:pStyle w:val="TableParagraph"/>
              <w:spacing w:line="238" w:lineRule="exact"/>
              <w:ind w:right="5"/>
              <w:rPr>
                <w:sz w:val="21"/>
              </w:rPr>
            </w:pPr>
            <w:r>
              <w:rPr>
                <w:w w:val="105"/>
                <w:sz w:val="21"/>
              </w:rPr>
              <w:t>Building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means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egress</w:t>
            </w:r>
          </w:p>
        </w:tc>
        <w:tc>
          <w:tcPr>
            <w:tcW w:w="3101" w:type="dxa"/>
          </w:tcPr>
          <w:p w14:paraId="11C6EBD2" w14:textId="77777777" w:rsidR="00441929" w:rsidRDefault="00000000">
            <w:pPr>
              <w:pStyle w:val="TableParagraph"/>
              <w:spacing w:line="238" w:lineRule="exact"/>
              <w:ind w:left="63" w:right="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</w:tr>
      <w:tr w:rsidR="00441929" w14:paraId="11C6EBD6" w14:textId="77777777">
        <w:trPr>
          <w:trHeight w:val="215"/>
        </w:trPr>
        <w:tc>
          <w:tcPr>
            <w:tcW w:w="3144" w:type="dxa"/>
          </w:tcPr>
          <w:p w14:paraId="11C6EBD4" w14:textId="77777777" w:rsidR="00441929" w:rsidRDefault="00000000">
            <w:pPr>
              <w:pStyle w:val="TableParagraph"/>
              <w:spacing w:before="0" w:line="196" w:lineRule="exact"/>
              <w:ind w:right="8"/>
              <w:rPr>
                <w:sz w:val="21"/>
              </w:rPr>
            </w:pPr>
            <w:r>
              <w:rPr>
                <w:w w:val="105"/>
                <w:sz w:val="21"/>
              </w:rPr>
              <w:t>Wall</w:t>
            </w:r>
            <w:r>
              <w:rPr>
                <w:spacing w:val="-2"/>
                <w:w w:val="105"/>
                <w:sz w:val="21"/>
              </w:rPr>
              <w:t xml:space="preserve"> openings</w:t>
            </w:r>
          </w:p>
        </w:tc>
        <w:tc>
          <w:tcPr>
            <w:tcW w:w="3101" w:type="dxa"/>
          </w:tcPr>
          <w:p w14:paraId="11C6EBD5" w14:textId="77777777" w:rsidR="00441929" w:rsidRDefault="00000000">
            <w:pPr>
              <w:pStyle w:val="TableParagraph"/>
              <w:spacing w:before="0" w:line="196" w:lineRule="exact"/>
              <w:ind w:left="63" w:right="9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</w:tc>
      </w:tr>
      <w:tr w:rsidR="00441929" w14:paraId="11C6EBD9" w14:textId="77777777">
        <w:trPr>
          <w:trHeight w:val="259"/>
        </w:trPr>
        <w:tc>
          <w:tcPr>
            <w:tcW w:w="3144" w:type="dxa"/>
          </w:tcPr>
          <w:p w14:paraId="11C6EBD7" w14:textId="77777777" w:rsidR="00441929" w:rsidRDefault="00000000">
            <w:pPr>
              <w:pStyle w:val="TableParagraph"/>
              <w:spacing w:before="34"/>
              <w:ind w:right="0"/>
              <w:rPr>
                <w:sz w:val="21"/>
              </w:rPr>
            </w:pPr>
            <w:r>
              <w:rPr>
                <w:w w:val="105"/>
                <w:sz w:val="21"/>
              </w:rPr>
              <w:t>Air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intakes</w:t>
            </w:r>
          </w:p>
        </w:tc>
        <w:tc>
          <w:tcPr>
            <w:tcW w:w="3101" w:type="dxa"/>
          </w:tcPr>
          <w:p w14:paraId="11C6EBD8" w14:textId="77777777" w:rsidR="00441929" w:rsidRDefault="00000000">
            <w:pPr>
              <w:pStyle w:val="TableParagraph"/>
              <w:spacing w:before="34"/>
              <w:ind w:left="63" w:right="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</w:tr>
      <w:tr w:rsidR="00441929" w14:paraId="11C6EBDC" w14:textId="77777777">
        <w:trPr>
          <w:trHeight w:val="249"/>
        </w:trPr>
        <w:tc>
          <w:tcPr>
            <w:tcW w:w="3144" w:type="dxa"/>
          </w:tcPr>
          <w:p w14:paraId="11C6EBDA" w14:textId="77777777" w:rsidR="00441929" w:rsidRDefault="00000000">
            <w:pPr>
              <w:pStyle w:val="TableParagraph"/>
              <w:spacing w:before="25"/>
              <w:ind w:right="5"/>
              <w:rPr>
                <w:sz w:val="21"/>
              </w:rPr>
            </w:pPr>
            <w:r>
              <w:rPr>
                <w:w w:val="105"/>
                <w:sz w:val="21"/>
              </w:rPr>
              <w:t>Property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lines</w:t>
            </w:r>
          </w:p>
        </w:tc>
        <w:tc>
          <w:tcPr>
            <w:tcW w:w="3101" w:type="dxa"/>
          </w:tcPr>
          <w:p w14:paraId="11C6EBDB" w14:textId="77777777" w:rsidR="00441929" w:rsidRDefault="00000000">
            <w:pPr>
              <w:pStyle w:val="TableParagraph"/>
              <w:spacing w:before="25"/>
              <w:ind w:left="63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5</w:t>
            </w:r>
          </w:p>
        </w:tc>
      </w:tr>
      <w:tr w:rsidR="00441929" w14:paraId="11C6EBDF" w14:textId="77777777">
        <w:trPr>
          <w:trHeight w:val="254"/>
        </w:trPr>
        <w:tc>
          <w:tcPr>
            <w:tcW w:w="3144" w:type="dxa"/>
          </w:tcPr>
          <w:p w14:paraId="11C6EBDD" w14:textId="77777777" w:rsidR="00441929" w:rsidRDefault="00000000">
            <w:pPr>
              <w:pStyle w:val="TableParagraph"/>
              <w:ind w:right="13"/>
              <w:rPr>
                <w:sz w:val="21"/>
              </w:rPr>
            </w:pPr>
            <w:r>
              <w:rPr>
                <w:w w:val="105"/>
                <w:sz w:val="21"/>
              </w:rPr>
              <w:t>Room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area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means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egress</w:t>
            </w:r>
          </w:p>
        </w:tc>
        <w:tc>
          <w:tcPr>
            <w:tcW w:w="3101" w:type="dxa"/>
          </w:tcPr>
          <w:p w14:paraId="11C6EBDE" w14:textId="77777777" w:rsidR="00441929" w:rsidRDefault="00000000">
            <w:pPr>
              <w:pStyle w:val="TableParagraph"/>
              <w:ind w:left="63" w:right="11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</w:tc>
      </w:tr>
      <w:tr w:rsidR="00441929" w14:paraId="11C6EBE2" w14:textId="77777777">
        <w:trPr>
          <w:trHeight w:val="533"/>
        </w:trPr>
        <w:tc>
          <w:tcPr>
            <w:tcW w:w="3144" w:type="dxa"/>
          </w:tcPr>
          <w:p w14:paraId="11C6EBE0" w14:textId="77777777" w:rsidR="00441929" w:rsidRDefault="00000000">
            <w:pPr>
              <w:pStyle w:val="TableParagraph"/>
              <w:spacing w:before="13" w:line="250" w:lineRule="atLeast"/>
              <w:ind w:left="231" w:right="168" w:firstLine="1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Combustible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such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 paper, leaves,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weeds,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drv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grass</w:t>
            </w:r>
          </w:p>
        </w:tc>
        <w:tc>
          <w:tcPr>
            <w:tcW w:w="3101" w:type="dxa"/>
          </w:tcPr>
          <w:p w14:paraId="11C6EBE1" w14:textId="77777777" w:rsidR="00441929" w:rsidRDefault="00000000">
            <w:pPr>
              <w:pStyle w:val="TableParagraph"/>
              <w:spacing w:line="240" w:lineRule="auto"/>
              <w:ind w:left="63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15</w:t>
            </w:r>
          </w:p>
        </w:tc>
      </w:tr>
    </w:tbl>
    <w:p w14:paraId="11C6EBE3" w14:textId="77777777" w:rsidR="00441929" w:rsidRDefault="00441929">
      <w:pPr>
        <w:pStyle w:val="BodyText"/>
      </w:pPr>
    </w:p>
    <w:p w14:paraId="11C6EBE4" w14:textId="77777777" w:rsidR="00441929" w:rsidRDefault="00441929">
      <w:pPr>
        <w:pStyle w:val="BodyText"/>
        <w:spacing w:before="29"/>
      </w:pPr>
    </w:p>
    <w:p w14:paraId="11C6EBE5" w14:textId="77777777" w:rsidR="00441929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589"/>
        </w:tabs>
        <w:spacing w:before="1" w:line="261" w:lineRule="auto"/>
        <w:ind w:left="589" w:right="243" w:hanging="356"/>
        <w:rPr>
          <w:sz w:val="21"/>
        </w:rPr>
      </w:pPr>
      <w:r>
        <w:rPr>
          <w:w w:val="105"/>
          <w:sz w:val="21"/>
        </w:rPr>
        <w:t>Containers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shall be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placed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surfaces that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compatible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fluid in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container.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(1997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SFC Sec. 7501.9.3.1]</w:t>
      </w:r>
    </w:p>
    <w:p w14:paraId="11C6EBE6" w14:textId="77777777" w:rsidR="00441929" w:rsidRDefault="00000000">
      <w:pPr>
        <w:pStyle w:val="ListParagraph"/>
        <w:numPr>
          <w:ilvl w:val="0"/>
          <w:numId w:val="1"/>
        </w:numPr>
        <w:tabs>
          <w:tab w:val="left" w:pos="582"/>
          <w:tab w:val="left" w:pos="584"/>
          <w:tab w:val="left" w:pos="4262"/>
        </w:tabs>
        <w:spacing w:before="233" w:line="247" w:lineRule="auto"/>
        <w:ind w:left="584" w:right="220" w:hanging="356"/>
        <w:rPr>
          <w:sz w:val="21"/>
        </w:rPr>
      </w:pPr>
      <w:r>
        <w:rPr>
          <w:sz w:val="21"/>
        </w:rPr>
        <w:t>Leaking,</w:t>
      </w:r>
      <w:r>
        <w:rPr>
          <w:spacing w:val="31"/>
          <w:sz w:val="21"/>
        </w:rPr>
        <w:t xml:space="preserve"> </w:t>
      </w:r>
      <w:r>
        <w:rPr>
          <w:sz w:val="21"/>
        </w:rPr>
        <w:t>damaged</w:t>
      </w:r>
      <w:r>
        <w:rPr>
          <w:spacing w:val="36"/>
          <w:sz w:val="21"/>
        </w:rPr>
        <w:t xml:space="preserve"> </w:t>
      </w:r>
      <w:r>
        <w:rPr>
          <w:sz w:val="21"/>
        </w:rPr>
        <w:t>or corroded</w:t>
      </w:r>
      <w:r>
        <w:rPr>
          <w:spacing w:val="36"/>
          <w:sz w:val="21"/>
        </w:rPr>
        <w:t xml:space="preserve"> </w:t>
      </w:r>
      <w:r>
        <w:rPr>
          <w:sz w:val="21"/>
        </w:rPr>
        <w:t>containers</w:t>
      </w:r>
      <w:r>
        <w:rPr>
          <w:spacing w:val="30"/>
          <w:sz w:val="21"/>
        </w:rPr>
        <w:t xml:space="preserve"> </w:t>
      </w:r>
      <w:r>
        <w:rPr>
          <w:sz w:val="21"/>
        </w:rPr>
        <w:t>shall</w:t>
      </w:r>
      <w:r>
        <w:rPr>
          <w:spacing w:val="31"/>
          <w:sz w:val="21"/>
        </w:rPr>
        <w:t xml:space="preserve"> </w:t>
      </w:r>
      <w:r>
        <w:rPr>
          <w:sz w:val="21"/>
        </w:rPr>
        <w:t>be replaced,</w:t>
      </w:r>
      <w:r>
        <w:rPr>
          <w:spacing w:val="29"/>
          <w:sz w:val="21"/>
        </w:rPr>
        <w:t xml:space="preserve"> </w:t>
      </w:r>
      <w:r>
        <w:rPr>
          <w:sz w:val="21"/>
        </w:rPr>
        <w:t>repaired</w:t>
      </w:r>
      <w:r>
        <w:rPr>
          <w:spacing w:val="29"/>
          <w:sz w:val="21"/>
        </w:rPr>
        <w:t xml:space="preserve"> </w:t>
      </w:r>
      <w:r>
        <w:rPr>
          <w:sz w:val="21"/>
        </w:rPr>
        <w:t>or removed</w:t>
      </w:r>
      <w:r>
        <w:rPr>
          <w:spacing w:val="34"/>
          <w:sz w:val="21"/>
        </w:rPr>
        <w:t xml:space="preserve"> </w:t>
      </w:r>
      <w:r>
        <w:rPr>
          <w:sz w:val="21"/>
        </w:rPr>
        <w:t>from</w:t>
      </w:r>
      <w:r>
        <w:rPr>
          <w:spacing w:val="29"/>
          <w:sz w:val="21"/>
        </w:rPr>
        <w:t xml:space="preserve"> </w:t>
      </w:r>
      <w:r>
        <w:rPr>
          <w:sz w:val="21"/>
        </w:rPr>
        <w:t>service.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(1997 SFC Sec. </w:t>
      </w:r>
      <w:proofErr w:type="gramStart"/>
      <w:r>
        <w:rPr>
          <w:sz w:val="21"/>
        </w:rPr>
        <w:t>7501.13]</w:t>
      </w:r>
      <w:r>
        <w:rPr>
          <w:sz w:val="21"/>
        </w:rPr>
        <w:tab/>
      </w:r>
      <w:r>
        <w:rPr>
          <w:spacing w:val="-10"/>
          <w:w w:val="75"/>
          <w:sz w:val="21"/>
        </w:rPr>
        <w:t>•</w:t>
      </w:r>
      <w:proofErr w:type="gramEnd"/>
    </w:p>
    <w:p w14:paraId="11C6EBE7" w14:textId="77777777" w:rsidR="00441929" w:rsidRDefault="00441929">
      <w:pPr>
        <w:pStyle w:val="BodyText"/>
        <w:spacing w:before="25"/>
      </w:pPr>
    </w:p>
    <w:p w14:paraId="11C6EBE8" w14:textId="77777777" w:rsidR="00441929" w:rsidRDefault="00000000">
      <w:pPr>
        <w:pStyle w:val="ListParagraph"/>
        <w:numPr>
          <w:ilvl w:val="0"/>
          <w:numId w:val="1"/>
        </w:numPr>
        <w:tabs>
          <w:tab w:val="left" w:pos="581"/>
        </w:tabs>
        <w:spacing w:line="254" w:lineRule="auto"/>
        <w:ind w:left="581" w:right="190" w:hanging="354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area surrounding portable containers shall 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provided with a means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to prevent accidental discharge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fluids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endangering adjacent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containers, buildings,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equipment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adjoining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property. (1997 SFC Sec. 7502.3.2.2]</w:t>
      </w:r>
    </w:p>
    <w:p w14:paraId="11C6EBE9" w14:textId="77777777" w:rsidR="00441929" w:rsidRDefault="00441929">
      <w:pPr>
        <w:pStyle w:val="ListParagraph"/>
        <w:spacing w:line="254" w:lineRule="auto"/>
        <w:rPr>
          <w:sz w:val="21"/>
        </w:rPr>
        <w:sectPr w:rsidR="00441929">
          <w:footerReference w:type="default" r:id="rId7"/>
          <w:type w:val="continuous"/>
          <w:pgSz w:w="12240" w:h="15840"/>
          <w:pgMar w:top="0" w:right="1440" w:bottom="880" w:left="1080" w:header="0" w:footer="697" w:gutter="0"/>
          <w:pgNumType w:start="1"/>
          <w:cols w:space="720"/>
        </w:sectPr>
      </w:pPr>
    </w:p>
    <w:p w14:paraId="11C6EBEA" w14:textId="77777777" w:rsidR="00441929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1C6EBFC" wp14:editId="11C6EBFD">
                <wp:simplePos x="0" y="0"/>
                <wp:positionH relativeFrom="page">
                  <wp:posOffset>7674695</wp:posOffset>
                </wp:positionH>
                <wp:positionV relativeFrom="page">
                  <wp:posOffset>18324</wp:posOffset>
                </wp:positionV>
                <wp:extent cx="1270" cy="10034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034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034270">
                              <a:moveTo>
                                <a:pt x="0" y="100339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9AE68" id="Graphic 4" o:spid="_x0000_s1026" style="position:absolute;margin-left:604.3pt;margin-top:1.45pt;width:.1pt;height:790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03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" path="m,10033970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11C6EBEB" w14:textId="77777777" w:rsidR="00441929" w:rsidRDefault="00441929">
      <w:pPr>
        <w:pStyle w:val="BodyText"/>
      </w:pPr>
    </w:p>
    <w:p w14:paraId="11C6EBEC" w14:textId="77777777" w:rsidR="00441929" w:rsidRDefault="00441929">
      <w:pPr>
        <w:pStyle w:val="BodyText"/>
      </w:pPr>
    </w:p>
    <w:p w14:paraId="11C6EBED" w14:textId="77777777" w:rsidR="00441929" w:rsidRDefault="00441929">
      <w:pPr>
        <w:pStyle w:val="BodyText"/>
      </w:pPr>
    </w:p>
    <w:p w14:paraId="11C6EBEE" w14:textId="77777777" w:rsidR="00441929" w:rsidRDefault="00441929">
      <w:pPr>
        <w:pStyle w:val="BodyText"/>
        <w:spacing w:before="176"/>
      </w:pPr>
    </w:p>
    <w:p w14:paraId="11C6EBEF" w14:textId="77777777" w:rsidR="00441929" w:rsidRDefault="00000000">
      <w:pPr>
        <w:pStyle w:val="Heading1"/>
        <w:spacing w:before="1" w:line="252" w:lineRule="auto"/>
        <w:ind w:left="294" w:right="5021" w:firstLine="3"/>
      </w:pPr>
      <w:r>
        <w:rPr>
          <w:spacing w:val="-2"/>
          <w:w w:val="105"/>
        </w:rPr>
        <w:t>STANDARD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PERMIT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CONDITIONS </w:t>
      </w:r>
      <w:r>
        <w:rPr>
          <w:w w:val="105"/>
        </w:rPr>
        <w:t>PERMIT CODE 7501</w:t>
      </w:r>
    </w:p>
    <w:p w14:paraId="11C6EBF0" w14:textId="77777777" w:rsidR="00441929" w:rsidRDefault="00000000">
      <w:pPr>
        <w:spacing w:before="2"/>
        <w:ind w:left="296"/>
        <w:rPr>
          <w:b/>
          <w:sz w:val="21"/>
        </w:rPr>
      </w:pPr>
      <w:r>
        <w:rPr>
          <w:b/>
          <w:sz w:val="21"/>
        </w:rPr>
        <w:t>CRYOGENIC</w:t>
      </w:r>
      <w:r>
        <w:rPr>
          <w:b/>
          <w:spacing w:val="28"/>
          <w:sz w:val="21"/>
        </w:rPr>
        <w:t xml:space="preserve"> </w:t>
      </w:r>
      <w:r>
        <w:rPr>
          <w:b/>
          <w:spacing w:val="-2"/>
          <w:sz w:val="21"/>
        </w:rPr>
        <w:t>FLUIDS</w:t>
      </w:r>
    </w:p>
    <w:p w14:paraId="11C6EBF1" w14:textId="77777777" w:rsidR="00441929" w:rsidRDefault="00441929">
      <w:pPr>
        <w:pStyle w:val="BodyText"/>
        <w:rPr>
          <w:b/>
        </w:rPr>
      </w:pPr>
    </w:p>
    <w:p w14:paraId="11C6EBF2" w14:textId="77777777" w:rsidR="00441929" w:rsidRDefault="00441929">
      <w:pPr>
        <w:pStyle w:val="BodyText"/>
        <w:spacing w:before="30"/>
        <w:rPr>
          <w:b/>
        </w:rPr>
      </w:pPr>
    </w:p>
    <w:p w14:paraId="11C6EBF3" w14:textId="77777777" w:rsidR="00441929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spacing w:line="256" w:lineRule="auto"/>
        <w:ind w:left="640" w:right="692" w:hanging="346"/>
        <w:rPr>
          <w:sz w:val="21"/>
        </w:rPr>
      </w:pPr>
      <w:r>
        <w:rPr>
          <w:w w:val="105"/>
          <w:sz w:val="21"/>
        </w:rPr>
        <w:t>Aboveground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containers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substantial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concrete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masonry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foundations,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or structural steel supports 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firm concrete 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masonry foundations.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[1997 SFC Sec. 7501.4.4]</w:t>
      </w:r>
    </w:p>
    <w:p w14:paraId="11C6EBF4" w14:textId="77777777" w:rsidR="00441929" w:rsidRDefault="00441929">
      <w:pPr>
        <w:pStyle w:val="BodyText"/>
        <w:spacing w:before="6"/>
      </w:pPr>
    </w:p>
    <w:p w14:paraId="11C6EBF5" w14:textId="77777777" w:rsidR="00441929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line="252" w:lineRule="auto"/>
        <w:ind w:left="638" w:right="362" w:hanging="349"/>
        <w:rPr>
          <w:sz w:val="21"/>
        </w:rPr>
      </w:pPr>
      <w:r>
        <w:rPr>
          <w:w w:val="105"/>
          <w:sz w:val="21"/>
        </w:rPr>
        <w:t>Containers shall be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supported.to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prevent 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concentration 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excessive loads 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supporting portion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shell.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Portions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containers 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contact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foundations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saddles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shall 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protected against corrosion.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[1997 SFC Sec. 7501.4.4 and 7501.4.4.2]</w:t>
      </w:r>
    </w:p>
    <w:p w14:paraId="11C6EBF6" w14:textId="77777777" w:rsidR="00441929" w:rsidRDefault="00441929">
      <w:pPr>
        <w:pStyle w:val="BodyText"/>
        <w:spacing w:before="12"/>
      </w:pPr>
    </w:p>
    <w:p w14:paraId="11C6EBF7" w14:textId="77777777" w:rsidR="00441929" w:rsidRDefault="00000000">
      <w:pPr>
        <w:pStyle w:val="ListParagraph"/>
        <w:numPr>
          <w:ilvl w:val="0"/>
          <w:numId w:val="1"/>
        </w:numPr>
        <w:tabs>
          <w:tab w:val="left" w:pos="632"/>
          <w:tab w:val="left" w:pos="635"/>
        </w:tabs>
        <w:spacing w:line="252" w:lineRule="auto"/>
        <w:ind w:left="632" w:right="442" w:hanging="348"/>
        <w:rPr>
          <w:sz w:val="21"/>
        </w:rPr>
      </w:pPr>
      <w:r>
        <w:rPr>
          <w:w w:val="105"/>
          <w:sz w:val="21"/>
        </w:rPr>
        <w:t>Shut off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valves shall 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provided 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all container connections except for pressure-relief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devices. Shutoff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valves</w:t>
      </w:r>
      <w:r>
        <w:rPr>
          <w:spacing w:val="-10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shall</w:t>
      </w:r>
      <w:proofErr w:type="gramEnd"/>
      <w:r>
        <w:rPr>
          <w:w w:val="105"/>
          <w:sz w:val="21"/>
        </w:rPr>
        <w:t xml:space="preserve"> 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located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close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practical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container.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[1997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SFC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Sec.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7503.1.3.4.1]</w:t>
      </w:r>
    </w:p>
    <w:sectPr w:rsidR="00441929">
      <w:pgSz w:w="12240" w:h="15840"/>
      <w:pgMar w:top="20" w:right="1440" w:bottom="920" w:left="108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164E" w14:textId="77777777" w:rsidR="00E2561C" w:rsidRDefault="00E2561C">
      <w:r>
        <w:separator/>
      </w:r>
    </w:p>
  </w:endnote>
  <w:endnote w:type="continuationSeparator" w:id="0">
    <w:p w14:paraId="7662917A" w14:textId="77777777" w:rsidR="00E2561C" w:rsidRDefault="00E2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EBFE" w14:textId="77777777" w:rsidR="004419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11C6EBFF" wp14:editId="11C6EC00">
              <wp:simplePos x="0" y="0"/>
              <wp:positionH relativeFrom="page">
                <wp:posOffset>813573</wp:posOffset>
              </wp:positionH>
              <wp:positionV relativeFrom="page">
                <wp:posOffset>9476375</wp:posOffset>
              </wp:positionV>
              <wp:extent cx="75247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47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6EC01" w14:textId="77777777" w:rsidR="00441929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1997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 xml:space="preserve">STD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7501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6EB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05pt;margin-top:746.15pt;width:59.25pt;height:11.4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" filled="f" stroked="f">
              <v:textbox inset="0,0,0,0">
                <w:txbxContent>
                  <w:p w14:paraId="11C6EC01" w14:textId="77777777" w:rsidR="00441929" w:rsidRDefault="00000000">
                    <w:pPr>
                      <w:spacing w:before="13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1997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 xml:space="preserve">STD 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7501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C5D6" w14:textId="77777777" w:rsidR="00E2561C" w:rsidRDefault="00E2561C">
      <w:r>
        <w:separator/>
      </w:r>
    </w:p>
  </w:footnote>
  <w:footnote w:type="continuationSeparator" w:id="0">
    <w:p w14:paraId="5F0BAF36" w14:textId="77777777" w:rsidR="00E2561C" w:rsidRDefault="00E2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0BFC"/>
    <w:multiLevelType w:val="hybridMultilevel"/>
    <w:tmpl w:val="B936EB32"/>
    <w:lvl w:ilvl="0" w:tplc="61AEEEE8">
      <w:start w:val="1"/>
      <w:numFmt w:val="decimal"/>
      <w:lvlText w:val="%1."/>
      <w:lvlJc w:val="left"/>
      <w:pPr>
        <w:ind w:left="61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en-US" w:eastAsia="en-US" w:bidi="ar-SA"/>
      </w:rPr>
    </w:lvl>
    <w:lvl w:ilvl="1" w:tplc="D5A26120">
      <w:numFmt w:val="bullet"/>
      <w:lvlText w:val="•"/>
      <w:lvlJc w:val="left"/>
      <w:pPr>
        <w:ind w:left="1530" w:hanging="344"/>
      </w:pPr>
      <w:rPr>
        <w:rFonts w:hint="default"/>
        <w:lang w:val="en-US" w:eastAsia="en-US" w:bidi="ar-SA"/>
      </w:rPr>
    </w:lvl>
    <w:lvl w:ilvl="2" w:tplc="5C84B55A">
      <w:numFmt w:val="bullet"/>
      <w:lvlText w:val="•"/>
      <w:lvlJc w:val="left"/>
      <w:pPr>
        <w:ind w:left="2440" w:hanging="344"/>
      </w:pPr>
      <w:rPr>
        <w:rFonts w:hint="default"/>
        <w:lang w:val="en-US" w:eastAsia="en-US" w:bidi="ar-SA"/>
      </w:rPr>
    </w:lvl>
    <w:lvl w:ilvl="3" w:tplc="F61E6C3E">
      <w:numFmt w:val="bullet"/>
      <w:lvlText w:val="•"/>
      <w:lvlJc w:val="left"/>
      <w:pPr>
        <w:ind w:left="3350" w:hanging="344"/>
      </w:pPr>
      <w:rPr>
        <w:rFonts w:hint="default"/>
        <w:lang w:val="en-US" w:eastAsia="en-US" w:bidi="ar-SA"/>
      </w:rPr>
    </w:lvl>
    <w:lvl w:ilvl="4" w:tplc="0B725792">
      <w:numFmt w:val="bullet"/>
      <w:lvlText w:val="•"/>
      <w:lvlJc w:val="left"/>
      <w:pPr>
        <w:ind w:left="4260" w:hanging="344"/>
      </w:pPr>
      <w:rPr>
        <w:rFonts w:hint="default"/>
        <w:lang w:val="en-US" w:eastAsia="en-US" w:bidi="ar-SA"/>
      </w:rPr>
    </w:lvl>
    <w:lvl w:ilvl="5" w:tplc="12384612">
      <w:numFmt w:val="bullet"/>
      <w:lvlText w:val="•"/>
      <w:lvlJc w:val="left"/>
      <w:pPr>
        <w:ind w:left="5170" w:hanging="344"/>
      </w:pPr>
      <w:rPr>
        <w:rFonts w:hint="default"/>
        <w:lang w:val="en-US" w:eastAsia="en-US" w:bidi="ar-SA"/>
      </w:rPr>
    </w:lvl>
    <w:lvl w:ilvl="6" w:tplc="953CBFFA">
      <w:numFmt w:val="bullet"/>
      <w:lvlText w:val="•"/>
      <w:lvlJc w:val="left"/>
      <w:pPr>
        <w:ind w:left="6080" w:hanging="344"/>
      </w:pPr>
      <w:rPr>
        <w:rFonts w:hint="default"/>
        <w:lang w:val="en-US" w:eastAsia="en-US" w:bidi="ar-SA"/>
      </w:rPr>
    </w:lvl>
    <w:lvl w:ilvl="7" w:tplc="8542BFF4">
      <w:numFmt w:val="bullet"/>
      <w:lvlText w:val="•"/>
      <w:lvlJc w:val="left"/>
      <w:pPr>
        <w:ind w:left="6990" w:hanging="344"/>
      </w:pPr>
      <w:rPr>
        <w:rFonts w:hint="default"/>
        <w:lang w:val="en-US" w:eastAsia="en-US" w:bidi="ar-SA"/>
      </w:rPr>
    </w:lvl>
    <w:lvl w:ilvl="8" w:tplc="AE72BE14">
      <w:numFmt w:val="bullet"/>
      <w:lvlText w:val="•"/>
      <w:lvlJc w:val="left"/>
      <w:pPr>
        <w:ind w:left="7900" w:hanging="344"/>
      </w:pPr>
      <w:rPr>
        <w:rFonts w:hint="default"/>
        <w:lang w:val="en-US" w:eastAsia="en-US" w:bidi="ar-SA"/>
      </w:rPr>
    </w:lvl>
  </w:abstractNum>
  <w:num w:numId="1" w16cid:durableId="108962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929"/>
    <w:rsid w:val="00193895"/>
    <w:rsid w:val="00441929"/>
    <w:rsid w:val="006F403A"/>
    <w:rsid w:val="00E2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6EBB6"/>
  <w15:docId w15:val="{47CC2E7C-D7C9-451F-B689-7092DB38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609" w:hanging="356"/>
    </w:pPr>
  </w:style>
  <w:style w:type="paragraph" w:customStyle="1" w:styleId="TableParagraph">
    <w:name w:val="Table Paragraph"/>
    <w:basedOn w:val="Normal"/>
    <w:uiPriority w:val="1"/>
    <w:qFormat/>
    <w:pPr>
      <w:spacing w:before="29" w:line="205" w:lineRule="exact"/>
      <w:ind w:left="58" w:righ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2228</Characters>
  <Application>Microsoft Office Word</Application>
  <DocSecurity>0</DocSecurity>
  <Lines>79</Lines>
  <Paragraphs>37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Eric R Camp</cp:lastModifiedBy>
  <cp:revision>2</cp:revision>
  <dcterms:created xsi:type="dcterms:W3CDTF">2026-04-06T20:51:00Z</dcterms:created>
  <dcterms:modified xsi:type="dcterms:W3CDTF">2026-04-06T20:52:00Z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2008-06-05T00:00:00Z</vt:filetime>
  </property>
  <property fmtid="{D5CDD505-2E9C-101B-9397-08002B2CF9AE}" pid="3" name="Creator">
    <vt:lpwstr>Canon iR7086-7105               </vt:lpwstr>
  </property>
  <property fmtid="{D5CDD505-2E9C-101B-9397-08002B2CF9AE}" pid="4" name="Producer">
    <vt:lpwstr>Canon iR7086-7105               </vt:lpwstr>
  </property>
  <property fmtid="{D5CDD505-2E9C-101B-9397-08002B2CF9AE}" pid="5" name="LastSaved">
    <vt:filetime>2008-06-05T00:00:00Z</vt:filetime>
  </property>
</Properties>
</file>