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30EAA" w14:textId="2DD242D5" w:rsidR="007832A9" w:rsidRDefault="00571048" w:rsidP="00411845">
      <w:pPr>
        <w:spacing w:before="120" w:after="120"/>
        <w:jc w:val="center"/>
        <w:rPr>
          <w:rFonts w:cstheme="minorHAnsi"/>
          <w:sz w:val="48"/>
          <w:szCs w:val="48"/>
        </w:rPr>
      </w:pPr>
      <w:r>
        <w:rPr>
          <w:rFonts w:cstheme="minorHAnsi"/>
          <w:sz w:val="48"/>
          <w:szCs w:val="48"/>
        </w:rPr>
        <w:t>Standard Operating Procedure</w:t>
      </w:r>
    </w:p>
    <w:p w14:paraId="3EED39E1" w14:textId="74C148B2" w:rsidR="00571048" w:rsidRPr="00571048" w:rsidRDefault="00151F3F" w:rsidP="00411845">
      <w:pPr>
        <w:spacing w:before="120" w:after="120"/>
        <w:jc w:val="center"/>
        <w:rPr>
          <w:rFonts w:cstheme="minorHAnsi"/>
          <w:sz w:val="36"/>
          <w:szCs w:val="36"/>
        </w:rPr>
      </w:pPr>
      <w:r>
        <w:rPr>
          <w:rFonts w:cstheme="minorHAnsi"/>
          <w:sz w:val="36"/>
          <w:szCs w:val="36"/>
        </w:rPr>
        <w:t>Oxidizers</w:t>
      </w:r>
    </w:p>
    <w:p w14:paraId="06191DFA" w14:textId="77777777" w:rsidR="008A4594" w:rsidRDefault="008A4594" w:rsidP="008A4594">
      <w:pPr>
        <w:pStyle w:val="Heading1"/>
        <w:spacing w:before="120" w:after="120" w:line="288" w:lineRule="auto"/>
        <w:rPr>
          <w:rFonts w:asciiTheme="minorHAnsi" w:hAnsiTheme="minorHAnsi" w:cstheme="minorHAnsi"/>
          <w:b/>
        </w:rPr>
      </w:pPr>
      <w:r w:rsidRPr="00DB469C">
        <w:rPr>
          <w:rFonts w:asciiTheme="minorHAnsi" w:hAnsiTheme="minorHAnsi" w:cstheme="minorHAnsi"/>
          <w:b/>
        </w:rPr>
        <w:t>Section 1 – Lab-Specific Information</w:t>
      </w:r>
    </w:p>
    <w:p w14:paraId="0C9FB193" w14:textId="2E21BF10" w:rsidR="008A4594" w:rsidRDefault="008A4594" w:rsidP="008A4594">
      <w:pPr>
        <w:ind w:left="360"/>
        <w:rPr>
          <w:rFonts w:cstheme="minorHAnsi"/>
          <w:b/>
        </w:rPr>
      </w:pPr>
      <w:r>
        <w:rPr>
          <w:rFonts w:cstheme="minorHAnsi"/>
          <w:b/>
        </w:rPr>
        <w:t>Chemical</w:t>
      </w:r>
      <w:r w:rsidRPr="00A44986">
        <w:rPr>
          <w:rFonts w:cstheme="minorHAnsi"/>
          <w:b/>
        </w:rPr>
        <w:t>(s) covered by this SOP:</w:t>
      </w:r>
      <w:r w:rsidR="00BF0021">
        <w:rPr>
          <w:rFonts w:cstheme="minorHAnsi"/>
          <w:b/>
        </w:rPr>
        <w:t xml:space="preserve"> </w:t>
      </w:r>
      <w:r w:rsidR="0027361F" w:rsidRPr="0027361F">
        <w:rPr>
          <w:rFonts w:cstheme="minorHAnsi"/>
          <w:b/>
        </w:rPr>
        <w:t>Hydrogen Peroxide, Potassium Perchlorate, Potassium Permanganate and Sodium Dichromate</w:t>
      </w:r>
    </w:p>
    <w:p w14:paraId="656C1F41" w14:textId="36BD7C65" w:rsidR="008A4594" w:rsidRPr="00A44986" w:rsidRDefault="008A4594" w:rsidP="008A4594">
      <w:pPr>
        <w:ind w:left="360"/>
      </w:pPr>
      <w:r w:rsidRPr="00A44986">
        <w:rPr>
          <w:rFonts w:cstheme="minorHAnsi"/>
          <w:b/>
        </w:rPr>
        <w:t>Building/Room(s) covered by this SOP:</w:t>
      </w:r>
      <w:r w:rsidRPr="00A44986">
        <w:rPr>
          <w:rFonts w:cstheme="minorHAnsi"/>
          <w:b/>
        </w:rPr>
        <w:tab/>
      </w:r>
      <w:r w:rsidRPr="00A44986">
        <w:rPr>
          <w:rFonts w:cstheme="minorHAnsi"/>
          <w:b/>
        </w:rPr>
        <w:tab/>
      </w:r>
      <w:r w:rsidRPr="00A44986">
        <w:rPr>
          <w:rFonts w:cstheme="minorHAnsi"/>
          <w:b/>
        </w:rPr>
        <w:tab/>
      </w:r>
      <w:r w:rsidR="00BF0021">
        <w:rPr>
          <w:rFonts w:cstheme="minorHAnsi"/>
          <w:b/>
        </w:rPr>
        <w:t>Bagley, Chemistry Building</w:t>
      </w:r>
    </w:p>
    <w:p w14:paraId="7FF7EC0F" w14:textId="25B9E617" w:rsidR="008A4594" w:rsidRPr="00A44986" w:rsidRDefault="008A4594" w:rsidP="008A4594">
      <w:pPr>
        <w:ind w:left="360"/>
        <w:rPr>
          <w:b/>
        </w:rPr>
      </w:pPr>
      <w:r w:rsidRPr="00A44986">
        <w:rPr>
          <w:b/>
        </w:rPr>
        <w:t>Unit or department:</w:t>
      </w:r>
      <w:r w:rsidRPr="00A44986">
        <w:rPr>
          <w:b/>
        </w:rPr>
        <w:tab/>
      </w:r>
      <w:r w:rsidRPr="00A44986">
        <w:rPr>
          <w:b/>
        </w:rPr>
        <w:tab/>
      </w:r>
      <w:r w:rsidRPr="00A44986">
        <w:rPr>
          <w:b/>
        </w:rPr>
        <w:tab/>
      </w:r>
      <w:r w:rsidRPr="00A44986">
        <w:rPr>
          <w:b/>
        </w:rPr>
        <w:tab/>
      </w:r>
      <w:r w:rsidRPr="00A44986">
        <w:rPr>
          <w:b/>
        </w:rPr>
        <w:tab/>
      </w:r>
      <w:r w:rsidR="00BF0021">
        <w:rPr>
          <w:b/>
        </w:rPr>
        <w:t>Chemistry</w:t>
      </w:r>
    </w:p>
    <w:p w14:paraId="6527E76B" w14:textId="77777777" w:rsidR="008A4594" w:rsidRPr="00A44986" w:rsidRDefault="008A4594" w:rsidP="008A4594">
      <w:pPr>
        <w:ind w:left="360"/>
        <w:rPr>
          <w:rFonts w:cstheme="minorHAnsi"/>
          <w:b/>
        </w:rPr>
      </w:pPr>
      <w:r w:rsidRPr="00A44986">
        <w:rPr>
          <w:rFonts w:cstheme="minorHAnsi"/>
          <w:b/>
        </w:rPr>
        <w:t>Principal Investigator Name:</w:t>
      </w:r>
      <w:r w:rsidRPr="00A44986">
        <w:rPr>
          <w:rFonts w:cstheme="minorHAnsi"/>
          <w:b/>
        </w:rPr>
        <w:tab/>
      </w:r>
      <w:r w:rsidRPr="00A44986">
        <w:rPr>
          <w:rFonts w:cstheme="minorHAnsi"/>
          <w:b/>
        </w:rPr>
        <w:tab/>
      </w:r>
      <w:r w:rsidRPr="00A44986">
        <w:rPr>
          <w:rFonts w:cstheme="minorHAnsi"/>
          <w:b/>
        </w:rPr>
        <w:tab/>
      </w:r>
      <w:r w:rsidRPr="00A44986">
        <w:rPr>
          <w:rFonts w:cstheme="minorHAnsi"/>
          <w:b/>
        </w:rPr>
        <w:tab/>
      </w:r>
      <w:r w:rsidRPr="00A44986">
        <w:rPr>
          <w:rFonts w:cstheme="minorHAnsi"/>
          <w:b/>
        </w:rPr>
        <w:fldChar w:fldCharType="begin">
          <w:ffData>
            <w:name w:val="Text5"/>
            <w:enabled/>
            <w:calcOnExit w:val="0"/>
            <w:statusText w:type="text" w:val="PI name"/>
            <w:textInput/>
          </w:ffData>
        </w:fldChar>
      </w:r>
      <w:r w:rsidRPr="00A44986">
        <w:rPr>
          <w:rFonts w:cstheme="minorHAnsi"/>
          <w:b/>
        </w:rPr>
        <w:instrText xml:space="preserve"> FORMTEXT </w:instrText>
      </w:r>
      <w:r w:rsidRPr="00A44986">
        <w:rPr>
          <w:rFonts w:cstheme="minorHAnsi"/>
          <w:b/>
        </w:rPr>
      </w:r>
      <w:r w:rsidRPr="00A44986">
        <w:rPr>
          <w:rFonts w:cstheme="minorHAnsi"/>
          <w:b/>
        </w:rPr>
        <w:fldChar w:fldCharType="separate"/>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rPr>
        <w:fldChar w:fldCharType="end"/>
      </w:r>
    </w:p>
    <w:p w14:paraId="46E5EA55" w14:textId="77777777" w:rsidR="008A4594" w:rsidRPr="00A44986" w:rsidRDefault="008A4594" w:rsidP="008A4594">
      <w:pPr>
        <w:ind w:left="360"/>
        <w:rPr>
          <w:rFonts w:cstheme="minorHAnsi"/>
          <w:b/>
        </w:rPr>
      </w:pPr>
      <w:r w:rsidRPr="00A44986">
        <w:rPr>
          <w:rFonts w:cstheme="minorHAnsi"/>
          <w:b/>
        </w:rPr>
        <w:t xml:space="preserve">Principal Investigator Signature/Date: </w:t>
      </w:r>
      <w:r w:rsidRPr="00A44986">
        <w:rPr>
          <w:rFonts w:cstheme="minorHAnsi"/>
          <w:b/>
        </w:rPr>
        <w:tab/>
      </w:r>
      <w:r w:rsidRPr="00A44986">
        <w:rPr>
          <w:rFonts w:cstheme="minorHAnsi"/>
          <w:b/>
        </w:rPr>
        <w:tab/>
      </w:r>
      <w:r w:rsidRPr="00A44986">
        <w:rPr>
          <w:rFonts w:cstheme="minorHAnsi"/>
          <w:b/>
        </w:rPr>
        <w:tab/>
      </w:r>
      <w:r w:rsidRPr="00A44986">
        <w:rPr>
          <w:rFonts w:cstheme="minorHAnsi"/>
          <w:b/>
        </w:rPr>
        <w:fldChar w:fldCharType="begin">
          <w:ffData>
            <w:name w:val="Text6"/>
            <w:enabled/>
            <w:calcOnExit w:val="0"/>
            <w:statusText w:type="text" w:val="PI signature/date"/>
            <w:textInput/>
          </w:ffData>
        </w:fldChar>
      </w:r>
      <w:r w:rsidRPr="00A44986">
        <w:rPr>
          <w:rFonts w:cstheme="minorHAnsi"/>
          <w:b/>
        </w:rPr>
        <w:instrText xml:space="preserve"> FORMTEXT </w:instrText>
      </w:r>
      <w:r w:rsidRPr="00A44986">
        <w:rPr>
          <w:rFonts w:cstheme="minorHAnsi"/>
          <w:b/>
        </w:rPr>
      </w:r>
      <w:r w:rsidRPr="00A44986">
        <w:rPr>
          <w:rFonts w:cstheme="minorHAnsi"/>
          <w:b/>
        </w:rPr>
        <w:fldChar w:fldCharType="separate"/>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rPr>
        <w:fldChar w:fldCharType="end"/>
      </w:r>
    </w:p>
    <w:p w14:paraId="7D5B9F62" w14:textId="77777777" w:rsidR="008A4594" w:rsidRDefault="008A4594" w:rsidP="008A4594">
      <w:pPr>
        <w:pStyle w:val="Heading1"/>
        <w:spacing w:before="120" w:after="120" w:line="288" w:lineRule="auto"/>
        <w:rPr>
          <w:rFonts w:ascii="Calibri" w:hAnsi="Calibri" w:cs="Calibri"/>
          <w:b/>
        </w:rPr>
      </w:pPr>
    </w:p>
    <w:p w14:paraId="32C7B18C" w14:textId="10FD7377" w:rsidR="00EE6567" w:rsidRPr="003527E9" w:rsidRDefault="00D65F7F" w:rsidP="003527E9">
      <w:pPr>
        <w:pStyle w:val="Heading1"/>
        <w:rPr>
          <w:rFonts w:asciiTheme="minorHAnsi" w:hAnsiTheme="minorHAnsi" w:cstheme="minorHAnsi"/>
          <w:b/>
          <w:szCs w:val="24"/>
        </w:rPr>
      </w:pPr>
      <w:r w:rsidRPr="003527E9">
        <w:rPr>
          <w:rFonts w:asciiTheme="minorHAnsi" w:hAnsiTheme="minorHAnsi" w:cstheme="minorHAnsi"/>
          <w:b/>
          <w:szCs w:val="24"/>
        </w:rPr>
        <w:t xml:space="preserve">Important </w:t>
      </w:r>
      <w:r w:rsidR="003527E9">
        <w:rPr>
          <w:rFonts w:asciiTheme="minorHAnsi" w:hAnsiTheme="minorHAnsi" w:cstheme="minorHAnsi"/>
          <w:b/>
          <w:szCs w:val="24"/>
        </w:rPr>
        <w:t>Definitions</w:t>
      </w:r>
    </w:p>
    <w:p w14:paraId="4BDBBC37" w14:textId="4DE43715" w:rsidR="005D65CF" w:rsidRPr="005D65CF" w:rsidRDefault="005D65CF" w:rsidP="005D65CF">
      <w:pPr>
        <w:pStyle w:val="ListParagraph"/>
        <w:numPr>
          <w:ilvl w:val="0"/>
          <w:numId w:val="19"/>
        </w:numPr>
        <w:spacing w:after="0" w:line="288" w:lineRule="auto"/>
        <w:rPr>
          <w:rFonts w:asciiTheme="minorHAnsi" w:hAnsiTheme="minorHAnsi" w:cstheme="minorHAnsi"/>
          <w:color w:val="000000"/>
          <w:sz w:val="20"/>
          <w:szCs w:val="20"/>
        </w:rPr>
      </w:pPr>
      <w:r w:rsidRPr="005D65CF">
        <w:rPr>
          <w:rFonts w:asciiTheme="minorHAnsi" w:hAnsiTheme="minorHAnsi" w:cstheme="minorHAnsi"/>
          <w:b/>
          <w:color w:val="000000"/>
          <w:sz w:val="20"/>
          <w:szCs w:val="20"/>
        </w:rPr>
        <w:t>Oxidizing liquid</w:t>
      </w:r>
      <w:r w:rsidRPr="005D65CF">
        <w:rPr>
          <w:rFonts w:asciiTheme="minorHAnsi" w:hAnsiTheme="minorHAnsi" w:cstheme="minorHAnsi"/>
          <w:color w:val="000000"/>
          <w:sz w:val="20"/>
          <w:szCs w:val="20"/>
        </w:rPr>
        <w:t xml:space="preserve">- a liquid which, while </w:t>
      </w:r>
      <w:r w:rsidR="0004445C">
        <w:rPr>
          <w:rFonts w:asciiTheme="minorHAnsi" w:hAnsiTheme="minorHAnsi" w:cstheme="minorHAnsi"/>
          <w:color w:val="000000"/>
          <w:sz w:val="20"/>
          <w:szCs w:val="20"/>
        </w:rPr>
        <w:t>by</w:t>
      </w:r>
      <w:r w:rsidRPr="005D65CF">
        <w:rPr>
          <w:rFonts w:asciiTheme="minorHAnsi" w:hAnsiTheme="minorHAnsi" w:cstheme="minorHAnsi"/>
          <w:color w:val="000000"/>
          <w:sz w:val="20"/>
          <w:szCs w:val="20"/>
        </w:rPr>
        <w:t xml:space="preserve"> itself</w:t>
      </w:r>
      <w:r w:rsidR="00313BF9">
        <w:rPr>
          <w:rFonts w:asciiTheme="minorHAnsi" w:hAnsiTheme="minorHAnsi" w:cstheme="minorHAnsi"/>
          <w:color w:val="000000"/>
          <w:sz w:val="20"/>
          <w:szCs w:val="20"/>
        </w:rPr>
        <w:t xml:space="preserve">, </w:t>
      </w:r>
      <w:r w:rsidRPr="005D65CF">
        <w:rPr>
          <w:rFonts w:asciiTheme="minorHAnsi" w:hAnsiTheme="minorHAnsi" w:cstheme="minorHAnsi"/>
          <w:color w:val="000000"/>
          <w:sz w:val="20"/>
          <w:szCs w:val="20"/>
        </w:rPr>
        <w:t xml:space="preserve">is not necessarily combustible, may generally by yielding oxygen, cause or contribute to the combustion of other material. Hydrogen peroxide, nitric acid, and nitrate solutions are examples of oxidizing liquids commonly found in a laboratory. </w:t>
      </w:r>
    </w:p>
    <w:p w14:paraId="40E53273" w14:textId="75121071" w:rsidR="00B70385" w:rsidRPr="002913F1" w:rsidRDefault="005D65CF" w:rsidP="00617E19">
      <w:pPr>
        <w:pStyle w:val="ListParagraph"/>
        <w:numPr>
          <w:ilvl w:val="0"/>
          <w:numId w:val="19"/>
        </w:numPr>
        <w:spacing w:after="0" w:line="288" w:lineRule="auto"/>
        <w:rPr>
          <w:rFonts w:asciiTheme="minorHAnsi" w:hAnsiTheme="minorHAnsi" w:cstheme="minorHAnsi"/>
          <w:color w:val="000000"/>
          <w:sz w:val="20"/>
          <w:szCs w:val="20"/>
        </w:rPr>
      </w:pPr>
      <w:r w:rsidRPr="005D65CF">
        <w:rPr>
          <w:rFonts w:asciiTheme="minorHAnsi" w:hAnsiTheme="minorHAnsi" w:cstheme="minorHAnsi"/>
          <w:b/>
          <w:color w:val="000000"/>
          <w:sz w:val="20"/>
          <w:szCs w:val="20"/>
        </w:rPr>
        <w:t>Oxidizing solid</w:t>
      </w:r>
      <w:r w:rsidRPr="005D65CF">
        <w:rPr>
          <w:rFonts w:asciiTheme="minorHAnsi" w:hAnsiTheme="minorHAnsi" w:cstheme="minorHAnsi"/>
          <w:color w:val="000000"/>
          <w:sz w:val="20"/>
          <w:szCs w:val="20"/>
        </w:rPr>
        <w:t xml:space="preserve">- a solid which, while </w:t>
      </w:r>
      <w:r w:rsidR="00313BF9">
        <w:rPr>
          <w:rFonts w:asciiTheme="minorHAnsi" w:hAnsiTheme="minorHAnsi" w:cstheme="minorHAnsi"/>
          <w:color w:val="000000"/>
          <w:sz w:val="20"/>
          <w:szCs w:val="20"/>
        </w:rPr>
        <w:t>by</w:t>
      </w:r>
      <w:r w:rsidRPr="005D65CF">
        <w:rPr>
          <w:rFonts w:asciiTheme="minorHAnsi" w:hAnsiTheme="minorHAnsi" w:cstheme="minorHAnsi"/>
          <w:color w:val="000000"/>
          <w:sz w:val="20"/>
          <w:szCs w:val="20"/>
        </w:rPr>
        <w:t xml:space="preserve"> itself</w:t>
      </w:r>
      <w:r w:rsidR="00313BF9">
        <w:rPr>
          <w:rFonts w:asciiTheme="minorHAnsi" w:hAnsiTheme="minorHAnsi" w:cstheme="minorHAnsi"/>
          <w:color w:val="000000"/>
          <w:sz w:val="20"/>
          <w:szCs w:val="20"/>
        </w:rPr>
        <w:t>, is</w:t>
      </w:r>
      <w:r w:rsidRPr="005D65CF">
        <w:rPr>
          <w:rFonts w:asciiTheme="minorHAnsi" w:hAnsiTheme="minorHAnsi" w:cstheme="minorHAnsi"/>
          <w:color w:val="000000"/>
          <w:sz w:val="20"/>
          <w:szCs w:val="20"/>
        </w:rPr>
        <w:t xml:space="preserve"> not necessarily combustible, may generally by yielding oxygen, cause or contribute to the combustion of other material. </w:t>
      </w:r>
    </w:p>
    <w:p w14:paraId="788462DD" w14:textId="6461BE51" w:rsidR="00617E19" w:rsidRPr="003527E9" w:rsidRDefault="00617E19" w:rsidP="00617E19">
      <w:pPr>
        <w:pStyle w:val="Heading1"/>
        <w:rPr>
          <w:rFonts w:asciiTheme="minorHAnsi" w:hAnsiTheme="minorHAnsi" w:cstheme="minorHAnsi"/>
          <w:b/>
          <w:szCs w:val="24"/>
        </w:rPr>
      </w:pPr>
      <w:r w:rsidRPr="00272300">
        <w:rPr>
          <w:rFonts w:ascii="Calibri" w:hAnsi="Calibri" w:cs="Calibri"/>
          <w:b/>
        </w:rPr>
        <w:t xml:space="preserve">Section </w:t>
      </w:r>
      <w:r w:rsidR="00B70385">
        <w:rPr>
          <w:rFonts w:ascii="Calibri" w:hAnsi="Calibri" w:cs="Calibri"/>
          <w:b/>
        </w:rPr>
        <w:t>2</w:t>
      </w:r>
      <w:r w:rsidRPr="00272300">
        <w:rPr>
          <w:rFonts w:ascii="Calibri" w:hAnsi="Calibri" w:cs="Calibri"/>
          <w:b/>
        </w:rPr>
        <w:t xml:space="preserve"> – </w:t>
      </w:r>
      <w:r>
        <w:rPr>
          <w:rFonts w:asciiTheme="minorHAnsi" w:hAnsiTheme="minorHAnsi" w:cstheme="minorHAnsi"/>
          <w:b/>
          <w:szCs w:val="24"/>
        </w:rPr>
        <w:t>Hazards</w:t>
      </w:r>
    </w:p>
    <w:p w14:paraId="0CE80FDF" w14:textId="4D686D63" w:rsidR="00444F63" w:rsidRDefault="005D65CF" w:rsidP="008A4594">
      <w:pPr>
        <w:spacing w:before="120" w:line="288" w:lineRule="auto"/>
        <w:rPr>
          <w:rFonts w:eastAsia="Times New Roman" w:cstheme="minorHAnsi"/>
          <w:color w:val="000000"/>
          <w:sz w:val="20"/>
          <w:szCs w:val="20"/>
          <w:shd w:val="clear" w:color="auto" w:fill="FFFFFF"/>
        </w:rPr>
      </w:pPr>
      <w:r>
        <w:rPr>
          <w:rFonts w:eastAsia="Times New Roman" w:cstheme="minorHAnsi"/>
          <w:color w:val="000000"/>
          <w:sz w:val="20"/>
          <w:szCs w:val="20"/>
          <w:shd w:val="clear" w:color="auto" w:fill="FFFFFF"/>
        </w:rPr>
        <w:t>O</w:t>
      </w:r>
      <w:r w:rsidR="00021E1B">
        <w:rPr>
          <w:rFonts w:eastAsia="Times New Roman" w:cstheme="minorHAnsi"/>
          <w:color w:val="000000"/>
          <w:sz w:val="20"/>
          <w:szCs w:val="20"/>
          <w:shd w:val="clear" w:color="auto" w:fill="FFFFFF"/>
        </w:rPr>
        <w:t>xidizer</w:t>
      </w:r>
      <w:r w:rsidR="0004445C">
        <w:rPr>
          <w:rFonts w:eastAsia="Times New Roman" w:cstheme="minorHAnsi"/>
          <w:color w:val="000000"/>
          <w:sz w:val="20"/>
          <w:szCs w:val="20"/>
          <w:shd w:val="clear" w:color="auto" w:fill="FFFFFF"/>
        </w:rPr>
        <w:t xml:space="preserve"> should be ke</w:t>
      </w:r>
      <w:r w:rsidR="00E62F6D" w:rsidRPr="005D65CF">
        <w:rPr>
          <w:rFonts w:eastAsia="Times New Roman" w:cstheme="minorHAnsi"/>
          <w:color w:val="000000"/>
          <w:sz w:val="20"/>
          <w:szCs w:val="20"/>
          <w:shd w:val="clear" w:color="auto" w:fill="FFFFFF"/>
        </w:rPr>
        <w:t>p</w:t>
      </w:r>
      <w:r w:rsidR="0004445C">
        <w:rPr>
          <w:rFonts w:eastAsia="Times New Roman" w:cstheme="minorHAnsi"/>
          <w:color w:val="000000"/>
          <w:sz w:val="20"/>
          <w:szCs w:val="20"/>
          <w:shd w:val="clear" w:color="auto" w:fill="FFFFFF"/>
        </w:rPr>
        <w:t>t</w:t>
      </w:r>
      <w:r w:rsidR="00E62F6D" w:rsidRPr="005D65CF">
        <w:rPr>
          <w:rFonts w:eastAsia="Times New Roman" w:cstheme="minorHAnsi"/>
          <w:color w:val="000000"/>
          <w:sz w:val="20"/>
          <w:szCs w:val="20"/>
          <w:shd w:val="clear" w:color="auto" w:fill="FFFFFF"/>
        </w:rPr>
        <w:t xml:space="preserve"> away from heat</w:t>
      </w:r>
      <w:r w:rsidR="0004445C">
        <w:rPr>
          <w:rFonts w:eastAsia="Times New Roman" w:cstheme="minorHAnsi"/>
          <w:color w:val="000000"/>
          <w:sz w:val="20"/>
          <w:szCs w:val="20"/>
          <w:shd w:val="clear" w:color="auto" w:fill="FFFFFF"/>
        </w:rPr>
        <w:t xml:space="preserve">, </w:t>
      </w:r>
      <w:r w:rsidR="00E62F6D" w:rsidRPr="005D65CF">
        <w:rPr>
          <w:rFonts w:eastAsia="Times New Roman" w:cstheme="minorHAnsi"/>
          <w:color w:val="000000"/>
          <w:sz w:val="20"/>
          <w:szCs w:val="20"/>
          <w:shd w:val="clear" w:color="auto" w:fill="FFFFFF"/>
        </w:rPr>
        <w:t>clothing</w:t>
      </w:r>
      <w:r w:rsidR="0004445C">
        <w:rPr>
          <w:rFonts w:eastAsia="Times New Roman" w:cstheme="minorHAnsi"/>
          <w:color w:val="000000"/>
          <w:sz w:val="20"/>
          <w:szCs w:val="20"/>
          <w:shd w:val="clear" w:color="auto" w:fill="FFFFFF"/>
        </w:rPr>
        <w:t>,</w:t>
      </w:r>
      <w:r w:rsidR="00E62F6D" w:rsidRPr="005D65CF">
        <w:rPr>
          <w:rFonts w:eastAsia="Times New Roman" w:cstheme="minorHAnsi"/>
          <w:color w:val="000000"/>
          <w:sz w:val="20"/>
          <w:szCs w:val="20"/>
          <w:shd w:val="clear" w:color="auto" w:fill="FFFFFF"/>
        </w:rPr>
        <w:t xml:space="preserve"> and other combustible materials.</w:t>
      </w:r>
      <w:r>
        <w:rPr>
          <w:rFonts w:eastAsia="Times New Roman" w:cstheme="minorHAnsi"/>
          <w:color w:val="000000"/>
          <w:sz w:val="20"/>
          <w:szCs w:val="20"/>
          <w:shd w:val="clear" w:color="auto" w:fill="FFFFFF"/>
        </w:rPr>
        <w:t xml:space="preserve"> </w:t>
      </w:r>
      <w:r w:rsidR="00E62F6D" w:rsidRPr="005D65CF">
        <w:rPr>
          <w:rFonts w:eastAsia="Times New Roman" w:cstheme="minorHAnsi"/>
          <w:color w:val="000000"/>
          <w:sz w:val="20"/>
          <w:szCs w:val="20"/>
          <w:shd w:val="clear" w:color="auto" w:fill="FFFFFF"/>
        </w:rPr>
        <w:t>Take any precaution to avoid mixing with combustibles</w:t>
      </w:r>
      <w:r w:rsidR="0004445C">
        <w:rPr>
          <w:rFonts w:eastAsia="Times New Roman" w:cstheme="minorHAnsi"/>
          <w:color w:val="000000"/>
          <w:sz w:val="20"/>
          <w:szCs w:val="20"/>
          <w:shd w:val="clear" w:color="auto" w:fill="FFFFFF"/>
        </w:rPr>
        <w:t xml:space="preserve"> and s</w:t>
      </w:r>
      <w:r w:rsidR="00021E1B">
        <w:rPr>
          <w:rFonts w:eastAsia="Times New Roman" w:cstheme="minorHAnsi"/>
          <w:color w:val="000000"/>
          <w:sz w:val="20"/>
          <w:szCs w:val="20"/>
          <w:shd w:val="clear" w:color="auto" w:fill="FFFFFF"/>
        </w:rPr>
        <w:t>tore away from combustibles.</w:t>
      </w:r>
      <w:r w:rsidR="00936C48">
        <w:rPr>
          <w:rFonts w:eastAsia="Times New Roman" w:cstheme="minorHAnsi"/>
          <w:color w:val="000000"/>
          <w:sz w:val="20"/>
          <w:szCs w:val="20"/>
          <w:shd w:val="clear" w:color="auto" w:fill="FFFFFF"/>
        </w:rPr>
        <w:t xml:space="preserve"> Oxidizers can have other associated hazards, such as corrosive or toxic (e.g., </w:t>
      </w:r>
      <w:r w:rsidR="0004445C">
        <w:rPr>
          <w:rFonts w:eastAsia="Times New Roman" w:cstheme="minorHAnsi"/>
          <w:color w:val="000000"/>
          <w:sz w:val="20"/>
          <w:szCs w:val="20"/>
          <w:shd w:val="clear" w:color="auto" w:fill="FFFFFF"/>
        </w:rPr>
        <w:t>nitric acid, s</w:t>
      </w:r>
      <w:r w:rsidR="00936C48">
        <w:rPr>
          <w:rFonts w:eastAsia="Times New Roman" w:cstheme="minorHAnsi"/>
          <w:color w:val="000000"/>
          <w:sz w:val="20"/>
          <w:szCs w:val="20"/>
          <w:shd w:val="clear" w:color="auto" w:fill="FFFFFF"/>
        </w:rPr>
        <w:t>odium nitrite).</w:t>
      </w:r>
      <w:r>
        <w:rPr>
          <w:rFonts w:eastAsia="Times New Roman" w:cstheme="minorHAnsi"/>
          <w:color w:val="000000"/>
          <w:sz w:val="20"/>
          <w:szCs w:val="20"/>
          <w:shd w:val="clear" w:color="auto" w:fill="FFFFFF"/>
        </w:rPr>
        <w:t xml:space="preserve"> </w:t>
      </w:r>
      <w:r w:rsidR="003F5D18">
        <w:rPr>
          <w:rFonts w:eastAsia="Times New Roman" w:cstheme="minorHAnsi"/>
          <w:color w:val="000000"/>
          <w:sz w:val="20"/>
          <w:szCs w:val="20"/>
          <w:shd w:val="clear" w:color="auto" w:fill="FFFFFF"/>
        </w:rPr>
        <w:t xml:space="preserve">Make sure that all of the </w:t>
      </w:r>
      <w:r w:rsidR="00D65F7F">
        <w:rPr>
          <w:rFonts w:eastAsia="Times New Roman" w:cstheme="minorHAnsi"/>
          <w:color w:val="000000"/>
          <w:sz w:val="20"/>
          <w:szCs w:val="20"/>
          <w:shd w:val="clear" w:color="auto" w:fill="FFFFFF"/>
        </w:rPr>
        <w:t xml:space="preserve">potential </w:t>
      </w:r>
      <w:r w:rsidR="003F5D18">
        <w:rPr>
          <w:rFonts w:eastAsia="Times New Roman" w:cstheme="minorHAnsi"/>
          <w:color w:val="000000"/>
          <w:sz w:val="20"/>
          <w:szCs w:val="20"/>
          <w:shd w:val="clear" w:color="auto" w:fill="FFFFFF"/>
        </w:rPr>
        <w:t xml:space="preserve">hazards are understood before handling any chemical. </w:t>
      </w:r>
    </w:p>
    <w:p w14:paraId="184CF7F6" w14:textId="2CA2591E" w:rsidR="00617E19" w:rsidRDefault="00617E19" w:rsidP="00617E19">
      <w:pPr>
        <w:pStyle w:val="NoSpacing"/>
        <w:spacing w:before="120" w:after="120" w:line="288" w:lineRule="auto"/>
        <w:rPr>
          <w:rFonts w:cstheme="minorHAnsi"/>
          <w:sz w:val="20"/>
          <w:szCs w:val="20"/>
        </w:rPr>
      </w:pPr>
      <w:r>
        <w:rPr>
          <w:rFonts w:cstheme="minorHAnsi"/>
          <w:sz w:val="20"/>
          <w:szCs w:val="20"/>
        </w:rPr>
        <w:t>Common oxidizers include hydrogen peroxide, nitric acid, nitrate and nitrite compounds, perchloric acid and perchlorate compounds, and Hypochlorite compounds, such as household bleach. Oxidizers have a wide variety of applications including cleaners and disinfectants, agricultural fertilizers, rocket propellant and fuel, and explosives.</w:t>
      </w:r>
    </w:p>
    <w:p w14:paraId="55822B46" w14:textId="753C7332" w:rsidR="00272300" w:rsidRDefault="00F429FA" w:rsidP="00617E19">
      <w:pPr>
        <w:spacing w:before="120" w:after="120" w:line="288" w:lineRule="auto"/>
        <w:rPr>
          <w:rFonts w:ascii="Calibri" w:hAnsi="Calibri" w:cs="Calibri"/>
          <w:b/>
        </w:rPr>
      </w:pPr>
      <w:r>
        <w:rPr>
          <w:noProof/>
        </w:rPr>
        <w:drawing>
          <wp:inline distT="0" distB="0" distL="0" distR="0" wp14:anchorId="4E7A3D37" wp14:editId="428B4E02">
            <wp:extent cx="634621" cy="635264"/>
            <wp:effectExtent l="0" t="0" r="0" b="0"/>
            <wp:docPr id="1" name="Picture 1" descr="GHS Oxidizer Hazard Pictogram" title="GHS Oxidizer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nece.org/fileadmin/DAM/trans/danger/publi/ghs/pictograms/rondfla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491" cy="639137"/>
                    </a:xfrm>
                    <a:prstGeom prst="rect">
                      <a:avLst/>
                    </a:prstGeom>
                    <a:noFill/>
                    <a:ln>
                      <a:noFill/>
                    </a:ln>
                  </pic:spPr>
                </pic:pic>
              </a:graphicData>
            </a:graphic>
          </wp:inline>
        </w:drawing>
      </w:r>
    </w:p>
    <w:p w14:paraId="60368BF8" w14:textId="77777777" w:rsidR="00617E19" w:rsidRPr="00351146" w:rsidRDefault="00617E19" w:rsidP="00617E19">
      <w:pPr>
        <w:spacing w:before="120" w:after="120" w:line="288" w:lineRule="auto"/>
        <w:rPr>
          <w:rFonts w:eastAsia="Times New Roman" w:cstheme="minorHAnsi"/>
          <w:bCs/>
          <w:color w:val="000000"/>
          <w:shd w:val="clear" w:color="auto" w:fill="FFFFFF"/>
        </w:rPr>
      </w:pPr>
      <w:r>
        <w:rPr>
          <w:rFonts w:cstheme="minorHAnsi"/>
          <w:b/>
          <w:sz w:val="24"/>
          <w:szCs w:val="24"/>
        </w:rPr>
        <w:t xml:space="preserve">Section 3 – Engineering Controls and </w:t>
      </w:r>
      <w:r w:rsidRPr="00DC7D29">
        <w:rPr>
          <w:rFonts w:cstheme="minorHAnsi"/>
          <w:b/>
          <w:sz w:val="24"/>
          <w:szCs w:val="24"/>
        </w:rPr>
        <w:t>Personal Protective Equipment (PPE)</w:t>
      </w:r>
    </w:p>
    <w:p w14:paraId="322C1FEE" w14:textId="77777777" w:rsidR="008A4594" w:rsidRDefault="008A4594" w:rsidP="008A4594">
      <w:pPr>
        <w:spacing w:before="120" w:after="120" w:line="288" w:lineRule="auto"/>
        <w:rPr>
          <w:rFonts w:cstheme="minorHAnsi"/>
          <w:b/>
          <w:sz w:val="20"/>
          <w:szCs w:val="20"/>
        </w:rPr>
      </w:pPr>
      <w:bookmarkStart w:id="0" w:name="_Hlk136611895"/>
      <w:r w:rsidRPr="005279B6">
        <w:rPr>
          <w:rFonts w:cstheme="minorHAnsi"/>
          <w:b/>
        </w:rPr>
        <w:t>Engineering Controls</w:t>
      </w:r>
    </w:p>
    <w:p w14:paraId="61D1C667" w14:textId="288B1920" w:rsidR="008A4594" w:rsidRDefault="008A4594" w:rsidP="008A4594">
      <w:pPr>
        <w:spacing w:before="120" w:after="120" w:line="288" w:lineRule="auto"/>
        <w:rPr>
          <w:rFonts w:cstheme="minorHAnsi"/>
          <w:sz w:val="20"/>
          <w:szCs w:val="20"/>
        </w:rPr>
      </w:pPr>
      <w:r>
        <w:rPr>
          <w:rFonts w:cstheme="minorHAnsi"/>
          <w:sz w:val="20"/>
          <w:szCs w:val="20"/>
        </w:rPr>
        <w:t xml:space="preserve">Use of </w:t>
      </w:r>
      <w:r>
        <w:rPr>
          <w:rFonts w:eastAsia="Times New Roman" w:cstheme="minorHAnsi"/>
          <w:color w:val="000000"/>
          <w:sz w:val="20"/>
          <w:szCs w:val="20"/>
          <w:shd w:val="clear" w:color="auto" w:fill="FFFFFF"/>
        </w:rPr>
        <w:t xml:space="preserve">oxidizing liquids or oxidizing solids </w:t>
      </w:r>
      <w:r>
        <w:rPr>
          <w:rFonts w:cstheme="minorHAnsi"/>
          <w:sz w:val="20"/>
          <w:szCs w:val="20"/>
        </w:rPr>
        <w:t>should be conducted in a properly functioning chemical fume hood whenever possible</w:t>
      </w:r>
      <w:r w:rsidRPr="00DC7D29">
        <w:rPr>
          <w:rFonts w:cstheme="minorHAnsi"/>
          <w:sz w:val="20"/>
          <w:szCs w:val="20"/>
        </w:rPr>
        <w:t>.</w:t>
      </w:r>
      <w:r>
        <w:rPr>
          <w:rFonts w:cstheme="minorHAnsi"/>
          <w:sz w:val="20"/>
          <w:szCs w:val="20"/>
        </w:rPr>
        <w:t xml:space="preserve"> </w:t>
      </w:r>
    </w:p>
    <w:p w14:paraId="1A4E821B" w14:textId="77777777" w:rsidR="008A4594" w:rsidRDefault="008A4594" w:rsidP="008A4594">
      <w:pPr>
        <w:spacing w:before="120" w:after="120" w:line="288" w:lineRule="auto"/>
        <w:rPr>
          <w:rFonts w:cstheme="minorHAnsi"/>
          <w:b/>
          <w:sz w:val="20"/>
          <w:szCs w:val="20"/>
        </w:rPr>
      </w:pPr>
      <w:r w:rsidRPr="005279B6">
        <w:rPr>
          <w:rFonts w:cstheme="minorHAnsi"/>
          <w:b/>
        </w:rPr>
        <w:lastRenderedPageBreak/>
        <w:t>Hygiene Measures</w:t>
      </w:r>
    </w:p>
    <w:p w14:paraId="50E21562" w14:textId="77BDEFEC" w:rsidR="008A4594" w:rsidRPr="00A50AB0" w:rsidRDefault="008A4594" w:rsidP="008A4594">
      <w:pPr>
        <w:spacing w:before="120" w:after="120" w:line="288" w:lineRule="auto"/>
        <w:rPr>
          <w:rFonts w:cstheme="minorHAnsi"/>
          <w:sz w:val="20"/>
          <w:szCs w:val="20"/>
        </w:rPr>
      </w:pPr>
      <w:r w:rsidRPr="00A50AB0">
        <w:rPr>
          <w:rFonts w:cstheme="minorHAnsi"/>
          <w:sz w:val="20"/>
          <w:szCs w:val="20"/>
        </w:rPr>
        <w:t xml:space="preserve">Avoid contact with skin, eyes, and clothing. Wash hands after removing PPE, before breaks, and immediately after handling the chemical. </w:t>
      </w:r>
      <w:r w:rsidRPr="00A50AB0">
        <w:rPr>
          <w:rFonts w:cs="Arial"/>
          <w:sz w:val="20"/>
          <w:szCs w:val="20"/>
        </w:rPr>
        <w:t xml:space="preserve">If </w:t>
      </w:r>
      <w:r w:rsidR="00A72DE7">
        <w:rPr>
          <w:rFonts w:cs="Arial"/>
          <w:sz w:val="20"/>
          <w:szCs w:val="20"/>
        </w:rPr>
        <w:t>oxidizers</w:t>
      </w:r>
      <w:r w:rsidRPr="00A50AB0">
        <w:rPr>
          <w:rFonts w:cs="Arial"/>
          <w:sz w:val="20"/>
          <w:szCs w:val="20"/>
        </w:rPr>
        <w:t xml:space="preserve"> come(s) into contact with any PPE, the PPE shall be immediately removed and discarded properly. Any potentially exposed body parts should be washed immediately.</w:t>
      </w:r>
    </w:p>
    <w:p w14:paraId="1FE84931" w14:textId="77777777" w:rsidR="008A4594" w:rsidRPr="005279B6" w:rsidRDefault="008A4594" w:rsidP="008A4594">
      <w:pPr>
        <w:pStyle w:val="Heading2"/>
        <w:rPr>
          <w:rFonts w:asciiTheme="minorHAnsi" w:hAnsiTheme="minorHAnsi" w:cstheme="minorHAnsi"/>
          <w:color w:val="auto"/>
          <w:sz w:val="22"/>
          <w:szCs w:val="22"/>
        </w:rPr>
      </w:pPr>
      <w:r w:rsidRPr="005279B6">
        <w:rPr>
          <w:rFonts w:asciiTheme="minorHAnsi" w:hAnsiTheme="minorHAnsi" w:cstheme="minorHAnsi"/>
          <w:color w:val="auto"/>
          <w:sz w:val="22"/>
          <w:szCs w:val="22"/>
        </w:rPr>
        <w:t>Skin and body protection</w:t>
      </w:r>
    </w:p>
    <w:p w14:paraId="2D4C9E11" w14:textId="77777777" w:rsidR="008A4594" w:rsidRPr="00A50AB0" w:rsidRDefault="008A4594" w:rsidP="008A4594">
      <w:pPr>
        <w:pStyle w:val="NoSpacing"/>
        <w:spacing w:before="120" w:after="120" w:line="288" w:lineRule="auto"/>
        <w:rPr>
          <w:rFonts w:cstheme="minorHAnsi"/>
          <w:sz w:val="20"/>
          <w:szCs w:val="20"/>
        </w:rPr>
      </w:pPr>
      <w:r w:rsidRPr="00A50AB0">
        <w:rPr>
          <w:rFonts w:cstheme="minorHAnsi"/>
          <w:sz w:val="20"/>
          <w:szCs w:val="20"/>
        </w:rPr>
        <w:t>Chemically compatible laboratory coats that fully extend to the wrist must be worn and be appropriately sized for the individual and buttoned to their full length. Personnel must also wear full-length pants, or equivalent, and close-toe shoes. The area of skin between the shoe and ankle must not be exposed.</w:t>
      </w:r>
    </w:p>
    <w:p w14:paraId="01E0556F" w14:textId="77777777" w:rsidR="008A4594" w:rsidRPr="005279B6" w:rsidRDefault="008A4594" w:rsidP="008A4594">
      <w:pPr>
        <w:pStyle w:val="Heading2"/>
        <w:rPr>
          <w:rFonts w:asciiTheme="minorHAnsi" w:hAnsiTheme="minorHAnsi" w:cstheme="minorHAnsi"/>
          <w:color w:val="auto"/>
          <w:sz w:val="22"/>
          <w:szCs w:val="22"/>
        </w:rPr>
      </w:pPr>
      <w:r w:rsidRPr="005279B6">
        <w:rPr>
          <w:rFonts w:asciiTheme="minorHAnsi" w:hAnsiTheme="minorHAnsi" w:cstheme="minorHAnsi"/>
          <w:color w:val="auto"/>
          <w:sz w:val="22"/>
          <w:szCs w:val="22"/>
        </w:rPr>
        <w:t>Hand protection</w:t>
      </w:r>
    </w:p>
    <w:p w14:paraId="163A2B6A" w14:textId="77777777" w:rsidR="008A4594" w:rsidRPr="00A50AB0" w:rsidRDefault="008A4594" w:rsidP="008A4594">
      <w:pPr>
        <w:pStyle w:val="NoSpacing"/>
        <w:spacing w:before="120" w:after="120" w:line="288" w:lineRule="auto"/>
        <w:rPr>
          <w:rFonts w:cs="Arial"/>
          <w:b/>
          <w:sz w:val="20"/>
          <w:szCs w:val="20"/>
        </w:rPr>
      </w:pPr>
      <w:r w:rsidRPr="00A50AB0">
        <w:rPr>
          <w:rFonts w:cs="Arial"/>
          <w:sz w:val="20"/>
          <w:szCs w:val="20"/>
        </w:rPr>
        <w:t>Hand protection</w:t>
      </w:r>
      <w:r>
        <w:rPr>
          <w:rFonts w:cs="Arial"/>
          <w:sz w:val="20"/>
          <w:szCs w:val="20"/>
        </w:rPr>
        <w:t xml:space="preserve"> is </w:t>
      </w:r>
      <w:r w:rsidRPr="00A50AB0">
        <w:rPr>
          <w:rFonts w:cs="Arial"/>
          <w:sz w:val="20"/>
          <w:szCs w:val="20"/>
        </w:rPr>
        <w:t>required for the activities described in this SOP.</w:t>
      </w:r>
      <w:r w:rsidRPr="00A50AB0">
        <w:rPr>
          <w:rFonts w:cs="Arial"/>
          <w:b/>
          <w:sz w:val="20"/>
          <w:szCs w:val="20"/>
        </w:rPr>
        <w:t xml:space="preserve"> </w:t>
      </w:r>
      <w:r>
        <w:rPr>
          <w:rFonts w:cstheme="minorHAnsi"/>
          <w:sz w:val="20"/>
          <w:szCs w:val="20"/>
        </w:rPr>
        <w:t>Chemical-resistant gloves must be worn, nitrile gloves are recommended for low volume applications. For high volume applications, disposable gloves are not appropriate;</w:t>
      </w:r>
      <w:r w:rsidRPr="005279B6">
        <w:rPr>
          <w:rFonts w:cstheme="minorHAnsi"/>
          <w:sz w:val="20"/>
          <w:szCs w:val="20"/>
        </w:rPr>
        <w:t xml:space="preserve"> </w:t>
      </w:r>
      <w:r>
        <w:rPr>
          <w:rFonts w:cstheme="minorHAnsi"/>
          <w:sz w:val="20"/>
          <w:szCs w:val="20"/>
        </w:rPr>
        <w:t>a heavy-duty glove is required.</w:t>
      </w:r>
    </w:p>
    <w:p w14:paraId="153A4F15" w14:textId="77777777" w:rsidR="008A4594" w:rsidRPr="00A50AB0" w:rsidRDefault="008A4594" w:rsidP="008A4594">
      <w:pPr>
        <w:pStyle w:val="NoSpacing"/>
        <w:spacing w:before="120" w:after="120" w:line="288" w:lineRule="auto"/>
        <w:rPr>
          <w:rFonts w:cs="Arial"/>
          <w:sz w:val="20"/>
          <w:szCs w:val="20"/>
        </w:rPr>
      </w:pPr>
      <w:r w:rsidRPr="00A50AB0">
        <w:rPr>
          <w:rFonts w:cs="Arial"/>
          <w:sz w:val="20"/>
          <w:szCs w:val="20"/>
        </w:rPr>
        <w:t xml:space="preserve">Gloves must be inspected prior to use, including a check for pinholes. </w:t>
      </w:r>
    </w:p>
    <w:p w14:paraId="78F8A367" w14:textId="77777777" w:rsidR="008A4594" w:rsidRPr="00A50AB0" w:rsidRDefault="008A4594" w:rsidP="008A4594">
      <w:pPr>
        <w:pStyle w:val="NoSpacing"/>
        <w:spacing w:before="120" w:after="120" w:line="288" w:lineRule="auto"/>
        <w:rPr>
          <w:rFonts w:cstheme="minorHAnsi"/>
          <w:sz w:val="20"/>
          <w:szCs w:val="20"/>
        </w:rPr>
      </w:pPr>
      <w:r w:rsidRPr="00A50AB0">
        <w:rPr>
          <w:rFonts w:cstheme="minorHAnsi"/>
          <w:sz w:val="20"/>
          <w:szCs w:val="20"/>
        </w:rPr>
        <w:t>Use proper glove removal technique (without touching glove’s outer surface) to avoid skin contact with this product. Dispose of contaminated gloves after use in accordance with applicable laws and good laboratory practices. Wash and dry hands immediately after glove removal.</w:t>
      </w:r>
    </w:p>
    <w:p w14:paraId="75A1B142" w14:textId="77777777" w:rsidR="008A4594" w:rsidRDefault="008A4594" w:rsidP="008A4594">
      <w:pPr>
        <w:pStyle w:val="NoSpacing"/>
        <w:spacing w:before="120" w:after="120" w:line="288" w:lineRule="auto"/>
        <w:rPr>
          <w:rFonts w:cstheme="minorHAnsi"/>
          <w:b/>
          <w:sz w:val="20"/>
          <w:szCs w:val="20"/>
        </w:rPr>
      </w:pPr>
      <w:r w:rsidRPr="005279B6">
        <w:rPr>
          <w:rFonts w:cstheme="minorHAnsi"/>
          <w:b/>
        </w:rPr>
        <w:t>Eye Protection</w:t>
      </w:r>
    </w:p>
    <w:p w14:paraId="571A2125" w14:textId="6EF79999" w:rsidR="008A4594" w:rsidRPr="00A50AB0" w:rsidRDefault="008A4594" w:rsidP="008A4594">
      <w:pPr>
        <w:tabs>
          <w:tab w:val="left" w:pos="-1440"/>
          <w:tab w:val="left" w:pos="-720"/>
          <w:tab w:val="left" w:pos="0"/>
          <w:tab w:val="left" w:pos="360"/>
          <w:tab w:val="left" w:pos="1122"/>
          <w:tab w:val="left" w:pos="1440"/>
          <w:tab w:val="left" w:pos="1890"/>
          <w:tab w:val="left" w:pos="2160"/>
        </w:tabs>
        <w:suppressAutoHyphens/>
        <w:spacing w:after="0" w:line="288" w:lineRule="auto"/>
        <w:rPr>
          <w:rFonts w:cs="Arial"/>
          <w:sz w:val="20"/>
          <w:szCs w:val="20"/>
        </w:rPr>
      </w:pPr>
      <w:r w:rsidRPr="00A50AB0">
        <w:rPr>
          <w:rFonts w:cs="Arial"/>
          <w:sz w:val="20"/>
          <w:szCs w:val="20"/>
        </w:rPr>
        <w:t xml:space="preserve">ANSI Z87.1-compliant eye protection </w:t>
      </w:r>
      <w:r>
        <w:rPr>
          <w:rFonts w:cs="Arial"/>
          <w:sz w:val="20"/>
          <w:szCs w:val="20"/>
        </w:rPr>
        <w:t>is</w:t>
      </w:r>
      <w:r w:rsidRPr="00A50AB0">
        <w:rPr>
          <w:rFonts w:cs="Arial"/>
          <w:sz w:val="20"/>
          <w:szCs w:val="20"/>
        </w:rPr>
        <w:t xml:space="preserve"> required for all work with </w:t>
      </w:r>
      <w:r w:rsidR="00DB7FA8">
        <w:rPr>
          <w:rFonts w:cs="Arial"/>
          <w:sz w:val="20"/>
          <w:szCs w:val="20"/>
        </w:rPr>
        <w:t>oxidizers</w:t>
      </w:r>
      <w:r w:rsidRPr="00A50AB0">
        <w:rPr>
          <w:rFonts w:cs="Arial"/>
          <w:sz w:val="20"/>
          <w:szCs w:val="20"/>
        </w:rPr>
        <w:t xml:space="preserve">. Ordinary prescription glasses will NOT provide adequate protection unless they also meet the Z87.1 standard and have compliant side shields. </w:t>
      </w:r>
    </w:p>
    <w:p w14:paraId="5D817FFF" w14:textId="77777777" w:rsidR="008A4594" w:rsidRDefault="008A4594" w:rsidP="008A4594">
      <w:pPr>
        <w:pStyle w:val="NoSpacing"/>
        <w:spacing w:before="120" w:after="120" w:line="288" w:lineRule="auto"/>
        <w:rPr>
          <w:rFonts w:cstheme="minorHAnsi"/>
          <w:sz w:val="20"/>
          <w:szCs w:val="20"/>
        </w:rPr>
      </w:pPr>
      <w:r w:rsidRPr="00B70AFD">
        <w:rPr>
          <w:rFonts w:cstheme="minorHAnsi"/>
          <w:b/>
        </w:rPr>
        <w:t>Respiratory Protection</w:t>
      </w:r>
    </w:p>
    <w:p w14:paraId="4C183E91" w14:textId="01113B6F" w:rsidR="008A4594" w:rsidRPr="00A50AB0" w:rsidRDefault="008A4594" w:rsidP="008A4594">
      <w:pPr>
        <w:tabs>
          <w:tab w:val="left" w:pos="-1440"/>
          <w:tab w:val="left" w:pos="-720"/>
          <w:tab w:val="left" w:pos="0"/>
          <w:tab w:val="left" w:pos="360"/>
          <w:tab w:val="left" w:pos="1122"/>
          <w:tab w:val="left" w:pos="1440"/>
          <w:tab w:val="left" w:pos="1890"/>
          <w:tab w:val="left" w:pos="2160"/>
        </w:tabs>
        <w:suppressAutoHyphens/>
        <w:spacing w:after="0" w:line="288" w:lineRule="auto"/>
        <w:rPr>
          <w:rFonts w:cs="Arial"/>
          <w:b/>
          <w:sz w:val="20"/>
          <w:szCs w:val="20"/>
        </w:rPr>
      </w:pPr>
      <w:r w:rsidRPr="00A50AB0">
        <w:rPr>
          <w:rFonts w:cs="Arial"/>
          <w:sz w:val="20"/>
          <w:szCs w:val="20"/>
        </w:rPr>
        <w:t xml:space="preserve">Respiratory protection </w:t>
      </w:r>
      <w:r w:rsidR="00DB7FA8">
        <w:rPr>
          <w:rFonts w:cs="Arial"/>
          <w:sz w:val="20"/>
          <w:szCs w:val="20"/>
        </w:rPr>
        <w:t>is not</w:t>
      </w:r>
      <w:r w:rsidRPr="00A50AB0">
        <w:rPr>
          <w:rFonts w:cs="Arial"/>
          <w:sz w:val="20"/>
          <w:szCs w:val="20"/>
        </w:rPr>
        <w:t xml:space="preserve"> required for the activities described in this SOP.</w:t>
      </w:r>
      <w:r w:rsidRPr="00A50AB0">
        <w:rPr>
          <w:rFonts w:cs="Arial"/>
          <w:b/>
          <w:sz w:val="20"/>
          <w:szCs w:val="20"/>
        </w:rPr>
        <w:t xml:space="preserve"> </w:t>
      </w:r>
      <w:r w:rsidR="00810729">
        <w:rPr>
          <w:rFonts w:cs="Arial"/>
          <w:b/>
          <w:sz w:val="20"/>
          <w:szCs w:val="20"/>
        </w:rPr>
        <w:t>Work should be only performed in fume hoods.</w:t>
      </w:r>
    </w:p>
    <w:bookmarkEnd w:id="0"/>
    <w:p w14:paraId="1B3FB40C" w14:textId="3EDC100B" w:rsidR="00C406D4" w:rsidRDefault="000E228A" w:rsidP="00272300">
      <w:pPr>
        <w:pStyle w:val="Heading1"/>
        <w:rPr>
          <w:rFonts w:ascii="Calibri" w:hAnsi="Calibri" w:cs="Calibri"/>
          <w:b/>
        </w:rPr>
      </w:pPr>
      <w:r w:rsidRPr="00272300">
        <w:rPr>
          <w:rFonts w:ascii="Calibri" w:hAnsi="Calibri" w:cs="Calibri"/>
          <w:b/>
        </w:rPr>
        <w:t xml:space="preserve">Section </w:t>
      </w:r>
      <w:r w:rsidR="00617E19">
        <w:rPr>
          <w:rFonts w:ascii="Calibri" w:hAnsi="Calibri" w:cs="Calibri"/>
          <w:b/>
        </w:rPr>
        <w:t>4</w:t>
      </w:r>
      <w:r w:rsidRPr="00272300">
        <w:rPr>
          <w:rFonts w:ascii="Calibri" w:hAnsi="Calibri" w:cs="Calibri"/>
          <w:b/>
        </w:rPr>
        <w:t xml:space="preserve"> – </w:t>
      </w:r>
      <w:r w:rsidR="00C406D4" w:rsidRPr="00272300">
        <w:rPr>
          <w:rFonts w:ascii="Calibri" w:hAnsi="Calibri" w:cs="Calibri"/>
          <w:b/>
        </w:rPr>
        <w:t>Special Handling and Storage Requirements</w:t>
      </w:r>
    </w:p>
    <w:p w14:paraId="33C37271" w14:textId="6FFFBDD6" w:rsidR="005B2771" w:rsidRPr="005B2771" w:rsidRDefault="005B2771" w:rsidP="005B2771"/>
    <w:p w14:paraId="6A094313" w14:textId="1A461CC5" w:rsidR="005B2771" w:rsidRPr="005B2771" w:rsidRDefault="005B2771" w:rsidP="001A7807">
      <w:pPr>
        <w:pStyle w:val="ListParagraph"/>
        <w:numPr>
          <w:ilvl w:val="0"/>
          <w:numId w:val="25"/>
        </w:numPr>
        <w:spacing w:before="120" w:after="120" w:line="288" w:lineRule="auto"/>
        <w:rPr>
          <w:rFonts w:eastAsia="Times New Roman" w:cstheme="minorHAnsi"/>
          <w:color w:val="000000"/>
          <w:sz w:val="20"/>
          <w:szCs w:val="20"/>
        </w:rPr>
      </w:pPr>
      <w:r>
        <w:rPr>
          <w:rFonts w:eastAsia="Times New Roman" w:cstheme="minorHAnsi"/>
          <w:color w:val="000000"/>
          <w:sz w:val="20"/>
          <w:szCs w:val="20"/>
        </w:rPr>
        <w:t xml:space="preserve">Keep Oxidizers in secondary containment, separate from </w:t>
      </w:r>
      <w:r w:rsidR="00C86FA2">
        <w:rPr>
          <w:rFonts w:eastAsia="Times New Roman" w:cstheme="minorHAnsi"/>
          <w:color w:val="000000"/>
          <w:sz w:val="20"/>
          <w:szCs w:val="20"/>
        </w:rPr>
        <w:t xml:space="preserve">flammables and reductants.  </w:t>
      </w:r>
    </w:p>
    <w:p w14:paraId="511786C4" w14:textId="4122AB0F" w:rsidR="001A7807" w:rsidRPr="001A7807" w:rsidRDefault="004A01C6" w:rsidP="001A7807">
      <w:pPr>
        <w:pStyle w:val="ListParagraph"/>
        <w:numPr>
          <w:ilvl w:val="0"/>
          <w:numId w:val="25"/>
        </w:numPr>
        <w:spacing w:before="120" w:after="120" w:line="288" w:lineRule="auto"/>
        <w:rPr>
          <w:rFonts w:eastAsia="Times New Roman" w:cstheme="minorHAnsi"/>
          <w:color w:val="000000"/>
          <w:sz w:val="20"/>
          <w:szCs w:val="20"/>
        </w:rPr>
      </w:pPr>
      <w:r w:rsidRPr="001A7807">
        <w:rPr>
          <w:rFonts w:cstheme="minorHAnsi"/>
          <w:sz w:val="20"/>
          <w:szCs w:val="20"/>
        </w:rPr>
        <w:t>Do not over purchase</w:t>
      </w:r>
      <w:r w:rsidR="00BD08D6" w:rsidRPr="001A7807">
        <w:rPr>
          <w:rFonts w:cstheme="minorHAnsi"/>
          <w:sz w:val="20"/>
          <w:szCs w:val="20"/>
        </w:rPr>
        <w:t>; only purchase what can be safely stored in the laboratory</w:t>
      </w:r>
      <w:r w:rsidRPr="001A7807">
        <w:rPr>
          <w:rFonts w:cstheme="minorHAnsi"/>
          <w:sz w:val="20"/>
          <w:szCs w:val="20"/>
        </w:rPr>
        <w:t xml:space="preserve">. </w:t>
      </w:r>
    </w:p>
    <w:p w14:paraId="422A3831" w14:textId="3B4819ED" w:rsidR="001A7807" w:rsidRPr="001A7807" w:rsidRDefault="00042BE9" w:rsidP="001A7807">
      <w:pPr>
        <w:pStyle w:val="ListParagraph"/>
        <w:numPr>
          <w:ilvl w:val="0"/>
          <w:numId w:val="25"/>
        </w:numPr>
        <w:spacing w:before="120" w:after="120" w:line="288" w:lineRule="auto"/>
        <w:rPr>
          <w:rFonts w:eastAsia="Times New Roman" w:cstheme="minorHAnsi"/>
          <w:color w:val="000000"/>
          <w:sz w:val="20"/>
          <w:szCs w:val="20"/>
        </w:rPr>
      </w:pPr>
      <w:r w:rsidRPr="001A7807">
        <w:rPr>
          <w:rFonts w:cstheme="minorHAnsi"/>
          <w:sz w:val="20"/>
          <w:szCs w:val="20"/>
        </w:rPr>
        <w:t>A</w:t>
      </w:r>
      <w:r w:rsidR="00245E50" w:rsidRPr="001A7807">
        <w:rPr>
          <w:rFonts w:cstheme="minorHAnsi"/>
          <w:sz w:val="20"/>
          <w:szCs w:val="20"/>
        </w:rPr>
        <w:t>void contact with</w:t>
      </w:r>
      <w:r w:rsidR="00D65F7F" w:rsidRPr="001A7807">
        <w:rPr>
          <w:rFonts w:cstheme="minorHAnsi"/>
          <w:sz w:val="20"/>
          <w:szCs w:val="20"/>
        </w:rPr>
        <w:t xml:space="preserve"> skin, </w:t>
      </w:r>
      <w:r w:rsidR="00245E50" w:rsidRPr="001A7807">
        <w:rPr>
          <w:rFonts w:cstheme="minorHAnsi"/>
          <w:sz w:val="20"/>
          <w:szCs w:val="20"/>
        </w:rPr>
        <w:t>eyes</w:t>
      </w:r>
      <w:r w:rsidR="00D65F7F" w:rsidRPr="001A7807">
        <w:rPr>
          <w:rFonts w:cstheme="minorHAnsi"/>
          <w:sz w:val="20"/>
          <w:szCs w:val="20"/>
        </w:rPr>
        <w:t>,</w:t>
      </w:r>
      <w:r w:rsidR="00245E50" w:rsidRPr="001A7807">
        <w:rPr>
          <w:rFonts w:cstheme="minorHAnsi"/>
          <w:sz w:val="20"/>
          <w:szCs w:val="20"/>
        </w:rPr>
        <w:t xml:space="preserve"> and inhalation.</w:t>
      </w:r>
      <w:r w:rsidR="00047B1A">
        <w:rPr>
          <w:rFonts w:cstheme="minorHAnsi"/>
          <w:sz w:val="20"/>
          <w:szCs w:val="20"/>
        </w:rPr>
        <w:t xml:space="preserve"> Avoid inhalation of vapor or mist. Avoid formation of dust.</w:t>
      </w:r>
      <w:r w:rsidR="00245E50" w:rsidRPr="001A7807">
        <w:rPr>
          <w:rFonts w:cstheme="minorHAnsi"/>
          <w:sz w:val="20"/>
          <w:szCs w:val="20"/>
        </w:rPr>
        <w:t xml:space="preserve"> </w:t>
      </w:r>
    </w:p>
    <w:p w14:paraId="58E5B73D" w14:textId="0DC33E31" w:rsidR="001A7807" w:rsidRPr="008A4594" w:rsidRDefault="00245E50" w:rsidP="001A7807">
      <w:pPr>
        <w:pStyle w:val="ListParagraph"/>
        <w:numPr>
          <w:ilvl w:val="0"/>
          <w:numId w:val="25"/>
        </w:numPr>
        <w:spacing w:before="120" w:after="120" w:line="288" w:lineRule="auto"/>
        <w:rPr>
          <w:rFonts w:eastAsia="Times New Roman" w:cstheme="minorHAnsi"/>
          <w:color w:val="000000"/>
          <w:sz w:val="20"/>
          <w:szCs w:val="20"/>
        </w:rPr>
      </w:pPr>
      <w:r w:rsidRPr="001A7807">
        <w:rPr>
          <w:rFonts w:cstheme="minorHAnsi"/>
          <w:sz w:val="20"/>
          <w:szCs w:val="20"/>
        </w:rPr>
        <w:t>Ke</w:t>
      </w:r>
      <w:r w:rsidR="00047B1A">
        <w:rPr>
          <w:rFonts w:cstheme="minorHAnsi"/>
          <w:sz w:val="20"/>
          <w:szCs w:val="20"/>
        </w:rPr>
        <w:t>ep away from combustible materials. Keep away from sources of ignition.</w:t>
      </w:r>
    </w:p>
    <w:p w14:paraId="63D2292F" w14:textId="3D9CC683" w:rsidR="008A4594" w:rsidRPr="008A4594" w:rsidRDefault="008A4594" w:rsidP="008A4594">
      <w:pPr>
        <w:pStyle w:val="ListParagraph"/>
        <w:numPr>
          <w:ilvl w:val="0"/>
          <w:numId w:val="25"/>
        </w:numPr>
        <w:spacing w:before="120" w:after="120" w:line="288" w:lineRule="auto"/>
        <w:rPr>
          <w:rFonts w:cstheme="minorHAnsi"/>
          <w:color w:val="FF0000"/>
          <w:sz w:val="20"/>
          <w:szCs w:val="20"/>
        </w:rPr>
      </w:pPr>
      <w:r w:rsidRPr="00791A61">
        <w:rPr>
          <w:rFonts w:cstheme="minorHAnsi"/>
          <w:sz w:val="20"/>
          <w:szCs w:val="20"/>
        </w:rPr>
        <w:t xml:space="preserve">Avoid using ignition sources (flame burners or any open flame source, hot plates, electrical equipment with </w:t>
      </w:r>
      <w:r>
        <w:rPr>
          <w:rFonts w:cstheme="minorHAnsi"/>
          <w:color w:val="000000" w:themeColor="text1"/>
          <w:sz w:val="20"/>
          <w:szCs w:val="20"/>
        </w:rPr>
        <w:t>frayed or cracked wiring, etc.) and/or creating static electricity in areas where oxidizing chemicals are being used or stored.</w:t>
      </w:r>
    </w:p>
    <w:p w14:paraId="7BA88CE5" w14:textId="78CBCB1C" w:rsidR="00125B94" w:rsidRDefault="00245E50" w:rsidP="001A7807">
      <w:pPr>
        <w:pStyle w:val="ListParagraph"/>
        <w:numPr>
          <w:ilvl w:val="0"/>
          <w:numId w:val="25"/>
        </w:numPr>
        <w:spacing w:before="120" w:after="120" w:line="288" w:lineRule="auto"/>
        <w:rPr>
          <w:rFonts w:eastAsia="Times New Roman" w:cstheme="minorHAnsi"/>
          <w:color w:val="000000"/>
          <w:sz w:val="20"/>
          <w:szCs w:val="20"/>
        </w:rPr>
      </w:pPr>
      <w:r w:rsidRPr="001A7807">
        <w:rPr>
          <w:rFonts w:eastAsia="Times New Roman" w:cstheme="minorHAnsi"/>
          <w:color w:val="000000"/>
          <w:sz w:val="20"/>
          <w:szCs w:val="20"/>
        </w:rPr>
        <w:t>Keep containers tightly closed. Store in a cool, dry</w:t>
      </w:r>
      <w:r w:rsidR="00D65F7F" w:rsidRPr="001A7807">
        <w:rPr>
          <w:rFonts w:eastAsia="Times New Roman" w:cstheme="minorHAnsi"/>
          <w:color w:val="000000"/>
          <w:sz w:val="20"/>
          <w:szCs w:val="20"/>
        </w:rPr>
        <w:t>,</w:t>
      </w:r>
      <w:r w:rsidRPr="001A7807">
        <w:rPr>
          <w:rFonts w:eastAsia="Times New Roman" w:cstheme="minorHAnsi"/>
          <w:color w:val="000000"/>
          <w:sz w:val="20"/>
          <w:szCs w:val="20"/>
        </w:rPr>
        <w:t xml:space="preserve"> and well-ventilated area away from incompatible substances</w:t>
      </w:r>
      <w:r w:rsidR="00047B1A">
        <w:rPr>
          <w:rFonts w:eastAsia="Times New Roman" w:cstheme="minorHAnsi"/>
          <w:color w:val="000000"/>
          <w:sz w:val="20"/>
          <w:szCs w:val="20"/>
        </w:rPr>
        <w:t xml:space="preserve"> such as flammable and combustible liquids.</w:t>
      </w:r>
    </w:p>
    <w:p w14:paraId="1C6B0AEC" w14:textId="518EBA41" w:rsidR="00047B1A" w:rsidRDefault="00047B1A" w:rsidP="001A7807">
      <w:pPr>
        <w:pStyle w:val="ListParagraph"/>
        <w:numPr>
          <w:ilvl w:val="0"/>
          <w:numId w:val="25"/>
        </w:numPr>
        <w:spacing w:before="120" w:after="120" w:line="288" w:lineRule="auto"/>
        <w:rPr>
          <w:rFonts w:eastAsia="Times New Roman" w:cstheme="minorHAnsi"/>
          <w:color w:val="000000"/>
          <w:sz w:val="20"/>
          <w:szCs w:val="20"/>
        </w:rPr>
      </w:pPr>
      <w:r>
        <w:rPr>
          <w:rFonts w:eastAsia="Times New Roman" w:cstheme="minorHAnsi"/>
          <w:color w:val="000000"/>
          <w:sz w:val="20"/>
          <w:szCs w:val="20"/>
        </w:rPr>
        <w:t>Keep cool and protected from sunlight.</w:t>
      </w:r>
    </w:p>
    <w:p w14:paraId="1699784C" w14:textId="1C117691" w:rsidR="00047B1A" w:rsidRDefault="00B70385" w:rsidP="001A7807">
      <w:pPr>
        <w:pStyle w:val="ListParagraph"/>
        <w:numPr>
          <w:ilvl w:val="0"/>
          <w:numId w:val="25"/>
        </w:numPr>
        <w:spacing w:before="120" w:after="120" w:line="288" w:lineRule="auto"/>
        <w:rPr>
          <w:rFonts w:eastAsia="Times New Roman" w:cstheme="minorHAnsi"/>
          <w:color w:val="000000"/>
          <w:sz w:val="20"/>
          <w:szCs w:val="20"/>
        </w:rPr>
      </w:pPr>
      <w:r>
        <w:rPr>
          <w:rFonts w:eastAsia="Times New Roman" w:cstheme="minorHAnsi"/>
          <w:color w:val="000000"/>
          <w:sz w:val="20"/>
          <w:szCs w:val="20"/>
        </w:rPr>
        <w:t>O</w:t>
      </w:r>
      <w:r w:rsidR="00047B1A">
        <w:rPr>
          <w:rFonts w:eastAsia="Times New Roman" w:cstheme="minorHAnsi"/>
          <w:color w:val="000000"/>
          <w:sz w:val="20"/>
          <w:szCs w:val="20"/>
        </w:rPr>
        <w:t>pened containers of oxidizing liquids must be carefully resealed and kept upright to prevent leakage.</w:t>
      </w:r>
    </w:p>
    <w:p w14:paraId="76F06541" w14:textId="2D4493BF" w:rsidR="00047B1A" w:rsidRDefault="00047B1A" w:rsidP="001A7807">
      <w:pPr>
        <w:pStyle w:val="ListParagraph"/>
        <w:numPr>
          <w:ilvl w:val="0"/>
          <w:numId w:val="25"/>
        </w:numPr>
        <w:spacing w:before="120" w:after="120" w:line="288" w:lineRule="auto"/>
        <w:rPr>
          <w:rFonts w:eastAsia="Times New Roman" w:cstheme="minorHAnsi"/>
          <w:color w:val="000000"/>
          <w:sz w:val="20"/>
          <w:szCs w:val="20"/>
        </w:rPr>
      </w:pPr>
      <w:r>
        <w:rPr>
          <w:rFonts w:eastAsia="Times New Roman" w:cstheme="minorHAnsi"/>
          <w:color w:val="000000"/>
          <w:sz w:val="20"/>
          <w:szCs w:val="20"/>
        </w:rPr>
        <w:t>Carefully follow manufacturer’s instructions if oxidizing liquid needs to be vented during storage.</w:t>
      </w:r>
    </w:p>
    <w:p w14:paraId="77F8EF2C" w14:textId="77777777" w:rsidR="008A4594" w:rsidRPr="00A50AB0" w:rsidRDefault="008A4594" w:rsidP="008A4594">
      <w:pPr>
        <w:pStyle w:val="ListParagraph"/>
        <w:numPr>
          <w:ilvl w:val="0"/>
          <w:numId w:val="25"/>
        </w:numPr>
        <w:spacing w:before="120" w:after="120"/>
        <w:rPr>
          <w:rFonts w:asciiTheme="minorHAnsi" w:hAnsiTheme="minorHAnsi" w:cstheme="minorHAnsi"/>
          <w:color w:val="000000" w:themeColor="text1"/>
          <w:sz w:val="20"/>
          <w:szCs w:val="20"/>
        </w:rPr>
      </w:pPr>
      <w:r w:rsidRPr="00A50AB0">
        <w:rPr>
          <w:rFonts w:asciiTheme="minorHAnsi" w:hAnsiTheme="minorHAnsi" w:cstheme="minorHAnsi"/>
          <w:sz w:val="20"/>
          <w:szCs w:val="20"/>
        </w:rPr>
        <w:t xml:space="preserve">Place all contaminated disposable items in appropriate laboratory waste for disposal. </w:t>
      </w:r>
    </w:p>
    <w:p w14:paraId="23FC6498" w14:textId="00199DDB" w:rsidR="008A4594" w:rsidRPr="00A50AB0" w:rsidRDefault="008A4594" w:rsidP="008A4594">
      <w:pPr>
        <w:pStyle w:val="ListParagraph"/>
        <w:numPr>
          <w:ilvl w:val="0"/>
          <w:numId w:val="25"/>
        </w:numPr>
        <w:spacing w:before="120" w:after="120"/>
        <w:rPr>
          <w:rFonts w:asciiTheme="minorHAnsi" w:hAnsiTheme="minorHAnsi" w:cstheme="minorHAnsi"/>
          <w:color w:val="000000" w:themeColor="text1"/>
          <w:sz w:val="20"/>
          <w:szCs w:val="20"/>
        </w:rPr>
      </w:pPr>
      <w:r w:rsidRPr="00A50AB0">
        <w:rPr>
          <w:rFonts w:asciiTheme="minorHAnsi" w:hAnsiTheme="minorHAnsi" w:cstheme="minorHAnsi"/>
          <w:sz w:val="20"/>
          <w:szCs w:val="20"/>
        </w:rPr>
        <w:lastRenderedPageBreak/>
        <w:t xml:space="preserve">Non‐disposable/re‐usable utensils, glassware, and other surfaces contaminated with </w:t>
      </w:r>
      <w:r w:rsidR="00810729">
        <w:rPr>
          <w:rFonts w:asciiTheme="minorHAnsi" w:hAnsiTheme="minorHAnsi" w:cstheme="minorHAnsi"/>
          <w:sz w:val="20"/>
          <w:szCs w:val="20"/>
        </w:rPr>
        <w:t>oxidizers</w:t>
      </w:r>
      <w:r w:rsidRPr="00A50AB0">
        <w:rPr>
          <w:rFonts w:asciiTheme="minorHAnsi" w:hAnsiTheme="minorHAnsi" w:cstheme="minorHAnsi"/>
          <w:sz w:val="20"/>
          <w:szCs w:val="20"/>
        </w:rPr>
        <w:t xml:space="preserve"> must be decontaminated at the end of the laboratory work session. </w:t>
      </w:r>
    </w:p>
    <w:p w14:paraId="24ABED91" w14:textId="77777777" w:rsidR="008A4594" w:rsidRPr="00A50AB0" w:rsidRDefault="008A4594" w:rsidP="008A4594">
      <w:pPr>
        <w:pStyle w:val="ListParagraph"/>
        <w:numPr>
          <w:ilvl w:val="0"/>
          <w:numId w:val="25"/>
        </w:numPr>
        <w:spacing w:before="120" w:after="120"/>
        <w:rPr>
          <w:rFonts w:asciiTheme="minorHAnsi" w:hAnsiTheme="minorHAnsi" w:cstheme="minorHAnsi"/>
          <w:color w:val="000000" w:themeColor="text1"/>
          <w:sz w:val="20"/>
          <w:szCs w:val="20"/>
        </w:rPr>
      </w:pPr>
      <w:r w:rsidRPr="00A50AB0">
        <w:rPr>
          <w:rFonts w:asciiTheme="minorHAnsi" w:hAnsiTheme="minorHAnsi" w:cstheme="minorHAnsi"/>
          <w:sz w:val="20"/>
          <w:szCs w:val="20"/>
        </w:rPr>
        <w:t>When work is completed, remove gloves and wash hands with soap and water.</w:t>
      </w:r>
    </w:p>
    <w:p w14:paraId="5B0D2E62" w14:textId="3AC409DE" w:rsidR="008A4594" w:rsidRPr="008A4594" w:rsidRDefault="008A4594" w:rsidP="00C86FA2">
      <w:pPr>
        <w:spacing w:before="120" w:after="120" w:line="288" w:lineRule="auto"/>
        <w:rPr>
          <w:color w:val="002855"/>
        </w:rPr>
      </w:pPr>
    </w:p>
    <w:p w14:paraId="51E53B60" w14:textId="4DC77F8E" w:rsidR="00C406D4" w:rsidRPr="00272300" w:rsidRDefault="000E228A" w:rsidP="00272300">
      <w:pPr>
        <w:pStyle w:val="Heading1"/>
        <w:rPr>
          <w:rFonts w:ascii="Calibri" w:hAnsi="Calibri" w:cs="Calibri"/>
          <w:b/>
        </w:rPr>
      </w:pPr>
      <w:r w:rsidRPr="00272300">
        <w:rPr>
          <w:rFonts w:ascii="Calibri" w:hAnsi="Calibri" w:cs="Calibri"/>
          <w:b/>
        </w:rPr>
        <w:t xml:space="preserve">Section </w:t>
      </w:r>
      <w:r w:rsidR="00791A61">
        <w:rPr>
          <w:rFonts w:ascii="Calibri" w:hAnsi="Calibri" w:cs="Calibri"/>
          <w:b/>
        </w:rPr>
        <w:t>5</w:t>
      </w:r>
      <w:r w:rsidRPr="00272300">
        <w:rPr>
          <w:rFonts w:ascii="Calibri" w:hAnsi="Calibri" w:cs="Calibri"/>
          <w:b/>
        </w:rPr>
        <w:t xml:space="preserve"> – </w:t>
      </w:r>
      <w:r w:rsidR="00C406D4" w:rsidRPr="00272300">
        <w:rPr>
          <w:rFonts w:ascii="Calibri" w:hAnsi="Calibri" w:cs="Calibri"/>
          <w:b/>
        </w:rPr>
        <w:t>Spill and Accident Procedure</w:t>
      </w:r>
      <w:r w:rsidR="00553E58" w:rsidRPr="00272300">
        <w:rPr>
          <w:rFonts w:ascii="Calibri" w:hAnsi="Calibri" w:cs="Calibri"/>
          <w:b/>
        </w:rPr>
        <w:t>s</w:t>
      </w:r>
      <w:r w:rsidR="00C406D4" w:rsidRPr="00272300">
        <w:rPr>
          <w:rFonts w:ascii="Calibri" w:hAnsi="Calibri" w:cs="Calibri"/>
          <w:b/>
        </w:rPr>
        <w:t xml:space="preserve"> </w:t>
      </w:r>
    </w:p>
    <w:p w14:paraId="4DCB7B80" w14:textId="77777777" w:rsidR="008A4594" w:rsidRPr="00A50AB0" w:rsidRDefault="008A4594" w:rsidP="008A4594">
      <w:pPr>
        <w:pStyle w:val="Header"/>
        <w:tabs>
          <w:tab w:val="left" w:pos="432"/>
          <w:tab w:val="left" w:pos="720"/>
        </w:tabs>
        <w:spacing w:before="120"/>
        <w:rPr>
          <w:rFonts w:cs="Arial"/>
          <w:sz w:val="20"/>
          <w:szCs w:val="20"/>
        </w:rPr>
      </w:pPr>
      <w:r w:rsidRPr="00A50AB0">
        <w:rPr>
          <w:rFonts w:cs="Arial"/>
          <w:sz w:val="20"/>
          <w:szCs w:val="20"/>
        </w:rPr>
        <w:t xml:space="preserve">Chemical spills must be cleaned up as soon as possible by properly protected and trained personnel. All other persons should leave the area. </w:t>
      </w:r>
    </w:p>
    <w:p w14:paraId="4B73AB49" w14:textId="3A16445C" w:rsidR="008A4594" w:rsidRDefault="008A4594" w:rsidP="008A4594">
      <w:pPr>
        <w:rPr>
          <w:highlight w:val="lightGray"/>
        </w:rPr>
      </w:pPr>
      <w:r w:rsidRPr="00A50AB0">
        <w:rPr>
          <w:sz w:val="20"/>
          <w:szCs w:val="20"/>
        </w:rPr>
        <w:t>Clean up spills using contents of the laboratory spill kit</w:t>
      </w:r>
      <w:r w:rsidRPr="00A50AB0">
        <w:rPr>
          <w:sz w:val="20"/>
          <w:szCs w:val="20"/>
          <w:highlight w:val="lightGray"/>
        </w:rPr>
        <w:t xml:space="preserve">: </w:t>
      </w:r>
    </w:p>
    <w:p w14:paraId="5368ED7E" w14:textId="29B59D20" w:rsidR="00C86FA2" w:rsidRDefault="00C86FA2" w:rsidP="008A4594">
      <w:pPr>
        <w:pStyle w:val="Header"/>
        <w:tabs>
          <w:tab w:val="left" w:pos="432"/>
          <w:tab w:val="left" w:pos="720"/>
        </w:tabs>
        <w:spacing w:before="120"/>
        <w:rPr>
          <w:sz w:val="20"/>
          <w:szCs w:val="20"/>
        </w:rPr>
      </w:pPr>
      <w:r>
        <w:rPr>
          <w:sz w:val="20"/>
          <w:szCs w:val="20"/>
        </w:rPr>
        <w:t xml:space="preserve">If spill is large or you are uncomfortable </w:t>
      </w:r>
      <w:r w:rsidR="00775906">
        <w:rPr>
          <w:sz w:val="20"/>
          <w:szCs w:val="20"/>
        </w:rPr>
        <w:t>with cleaning up a spill yourself, contact your supervisor for assistance.</w:t>
      </w:r>
    </w:p>
    <w:p w14:paraId="48528017" w14:textId="170C7172" w:rsidR="008A4594" w:rsidRPr="00A50AB0" w:rsidRDefault="008A4594" w:rsidP="008A4594">
      <w:pPr>
        <w:pStyle w:val="Header"/>
        <w:tabs>
          <w:tab w:val="left" w:pos="432"/>
          <w:tab w:val="left" w:pos="720"/>
        </w:tabs>
        <w:spacing w:before="120"/>
        <w:rPr>
          <w:rFonts w:cstheme="minorHAnsi"/>
          <w:color w:val="FF0000"/>
          <w:sz w:val="20"/>
          <w:szCs w:val="20"/>
        </w:rPr>
      </w:pPr>
      <w:r w:rsidRPr="00A50AB0">
        <w:rPr>
          <w:sz w:val="20"/>
          <w:szCs w:val="20"/>
        </w:rPr>
        <w:t xml:space="preserve">Do </w:t>
      </w:r>
      <w:r w:rsidRPr="00A50AB0">
        <w:rPr>
          <w:b/>
          <w:bCs/>
          <w:sz w:val="20"/>
          <w:szCs w:val="20"/>
        </w:rPr>
        <w:t>not</w:t>
      </w:r>
      <w:r w:rsidRPr="00A50AB0">
        <w:rPr>
          <w:sz w:val="20"/>
          <w:szCs w:val="20"/>
        </w:rPr>
        <w:t xml:space="preserve"> attempt to clean up any spill if </w:t>
      </w:r>
      <w:r w:rsidRPr="00A50AB0">
        <w:rPr>
          <w:b/>
          <w:bCs/>
          <w:sz w:val="20"/>
          <w:szCs w:val="20"/>
        </w:rPr>
        <w:t>not</w:t>
      </w:r>
      <w:r w:rsidRPr="00A50AB0">
        <w:rPr>
          <w:sz w:val="20"/>
          <w:szCs w:val="20"/>
        </w:rPr>
        <w:t xml:space="preserve"> trained or comfortable. Evacuate the area and call 9-1-1 on campus phone for help. If the spill is out of control, call 9-1-1. If a person is injured, exposed or suspected of being exposed, call 9-1-1 and follow the EXPOSURE PROCEDURES (below).</w:t>
      </w:r>
    </w:p>
    <w:p w14:paraId="5C987B01" w14:textId="60961481" w:rsidR="008A4594" w:rsidRPr="00A50AB0" w:rsidRDefault="008A4594" w:rsidP="008A4594">
      <w:pPr>
        <w:pStyle w:val="Header"/>
        <w:tabs>
          <w:tab w:val="left" w:pos="432"/>
          <w:tab w:val="left" w:pos="720"/>
        </w:tabs>
        <w:spacing w:before="120"/>
        <w:rPr>
          <w:sz w:val="20"/>
          <w:szCs w:val="20"/>
        </w:rPr>
      </w:pPr>
      <w:r w:rsidRPr="00A50AB0">
        <w:rPr>
          <w:sz w:val="20"/>
          <w:szCs w:val="20"/>
        </w:rPr>
        <w:t>For questions on spill cleanup, contact EH&amp;S spill consultants at 206‐543‐0467 during normal business hours (Monday-Friday, 8 a.m. to 5 p.m.).</w:t>
      </w:r>
    </w:p>
    <w:p w14:paraId="60B3C6F4" w14:textId="77777777" w:rsidR="008A4594" w:rsidRPr="00A50AB0" w:rsidRDefault="008A4594" w:rsidP="008A4594">
      <w:pPr>
        <w:pStyle w:val="Header"/>
        <w:tabs>
          <w:tab w:val="left" w:pos="432"/>
          <w:tab w:val="left" w:pos="720"/>
        </w:tabs>
        <w:spacing w:before="120"/>
        <w:rPr>
          <w:sz w:val="20"/>
          <w:szCs w:val="20"/>
        </w:rPr>
      </w:pPr>
      <w:r w:rsidRPr="00A50AB0">
        <w:rPr>
          <w:sz w:val="20"/>
          <w:szCs w:val="20"/>
        </w:rPr>
        <w:t xml:space="preserve">Any spill, exposure or near miss incident requires the involved person or supervisor to complete and submit the </w:t>
      </w:r>
      <w:hyperlink r:id="rId9" w:history="1">
        <w:r w:rsidRPr="00A50AB0">
          <w:rPr>
            <w:rStyle w:val="Hyperlink"/>
            <w:sz w:val="20"/>
            <w:szCs w:val="20"/>
          </w:rPr>
          <w:t>Online Accident Reporting System (OARS)</w:t>
        </w:r>
      </w:hyperlink>
      <w:r w:rsidRPr="00A50AB0">
        <w:rPr>
          <w:sz w:val="20"/>
          <w:szCs w:val="20"/>
        </w:rPr>
        <w:t xml:space="preserve"> form on the EH&amp;S website within 24 hours (</w:t>
      </w:r>
      <w:bookmarkStart w:id="1" w:name="_Hlk134793519"/>
      <w:r>
        <w:rPr>
          <w:sz w:val="20"/>
          <w:szCs w:val="20"/>
        </w:rPr>
        <w:fldChar w:fldCharType="begin"/>
      </w:r>
      <w:r>
        <w:rPr>
          <w:sz w:val="20"/>
          <w:szCs w:val="20"/>
        </w:rPr>
        <w:instrText xml:space="preserve"> HYPERLINK "https://ehs.washington.edu/workplace/accident-and-injury-reporting" </w:instrText>
      </w:r>
      <w:r>
        <w:rPr>
          <w:sz w:val="20"/>
          <w:szCs w:val="20"/>
        </w:rPr>
      </w:r>
      <w:r>
        <w:rPr>
          <w:sz w:val="20"/>
          <w:szCs w:val="20"/>
        </w:rPr>
        <w:fldChar w:fldCharType="separate"/>
      </w:r>
      <w:r w:rsidRPr="00D01A78">
        <w:rPr>
          <w:rStyle w:val="Hyperlink"/>
          <w:sz w:val="20"/>
          <w:szCs w:val="20"/>
        </w:rPr>
        <w:t>certain types of incidents</w:t>
      </w:r>
      <w:r>
        <w:rPr>
          <w:sz w:val="20"/>
          <w:szCs w:val="20"/>
        </w:rPr>
        <w:fldChar w:fldCharType="end"/>
      </w:r>
      <w:r>
        <w:rPr>
          <w:sz w:val="20"/>
          <w:szCs w:val="20"/>
        </w:rPr>
        <w:t xml:space="preserve"> require immediate notification</w:t>
      </w:r>
      <w:bookmarkEnd w:id="1"/>
      <w:r w:rsidRPr="00A50AB0">
        <w:rPr>
          <w:sz w:val="20"/>
          <w:szCs w:val="20"/>
        </w:rPr>
        <w:t xml:space="preserve">) at oars.ehs.washington.edu. </w:t>
      </w:r>
    </w:p>
    <w:p w14:paraId="6BE46690" w14:textId="1EBEB371" w:rsidR="008A4594" w:rsidRPr="00A50AB0" w:rsidRDefault="008A4594" w:rsidP="008A4594">
      <w:pPr>
        <w:pStyle w:val="Header"/>
        <w:tabs>
          <w:tab w:val="left" w:pos="432"/>
          <w:tab w:val="left" w:pos="720"/>
        </w:tabs>
        <w:spacing w:before="120"/>
        <w:rPr>
          <w:rFonts w:cs="Arial"/>
          <w:sz w:val="20"/>
          <w:szCs w:val="20"/>
        </w:rPr>
      </w:pPr>
      <w:r w:rsidRPr="00E450C4">
        <w:rPr>
          <w:rFonts w:cs="Arial"/>
          <w:b/>
        </w:rPr>
        <w:t>Exposures:</w:t>
      </w:r>
      <w:r w:rsidRPr="00E450C4">
        <w:rPr>
          <w:rFonts w:cs="Arial"/>
        </w:rPr>
        <w:t xml:space="preserve"> </w:t>
      </w:r>
      <w:r w:rsidRPr="00A50AB0">
        <w:rPr>
          <w:rFonts w:cs="Arial"/>
          <w:sz w:val="20"/>
          <w:szCs w:val="20"/>
        </w:rPr>
        <w:t xml:space="preserve">If a person is injured, exposed, or suspected of being exposed to </w:t>
      </w:r>
      <w:r w:rsidR="00775906">
        <w:rPr>
          <w:rFonts w:cs="Arial"/>
          <w:sz w:val="20"/>
          <w:szCs w:val="20"/>
        </w:rPr>
        <w:t>oxi</w:t>
      </w:r>
      <w:r w:rsidR="004159E5">
        <w:rPr>
          <w:rFonts w:cs="Arial"/>
          <w:sz w:val="20"/>
          <w:szCs w:val="20"/>
        </w:rPr>
        <w:t>di</w:t>
      </w:r>
      <w:r w:rsidR="00775906">
        <w:rPr>
          <w:rFonts w:cs="Arial"/>
          <w:sz w:val="20"/>
          <w:szCs w:val="20"/>
        </w:rPr>
        <w:t>zers</w:t>
      </w:r>
      <w:r w:rsidRPr="00A50AB0">
        <w:rPr>
          <w:rFonts w:cs="Arial"/>
          <w:sz w:val="20"/>
          <w:szCs w:val="20"/>
        </w:rPr>
        <w:t>,</w:t>
      </w:r>
      <w:r w:rsidRPr="00A50AB0">
        <w:rPr>
          <w:sz w:val="20"/>
          <w:szCs w:val="20"/>
        </w:rPr>
        <w:t xml:space="preserve"> </w:t>
      </w:r>
      <w:r w:rsidRPr="00A50AB0">
        <w:rPr>
          <w:rFonts w:cs="Arial"/>
          <w:sz w:val="20"/>
          <w:szCs w:val="20"/>
        </w:rPr>
        <w:t xml:space="preserve">follow procedures listed here: </w:t>
      </w:r>
    </w:p>
    <w:p w14:paraId="07EB980C" w14:textId="77777777" w:rsidR="008A4594" w:rsidRDefault="008A4594" w:rsidP="008A4594">
      <w:pPr>
        <w:spacing w:before="120" w:after="120"/>
        <w:ind w:firstLine="360"/>
      </w:pPr>
      <w:r w:rsidRPr="002D6943">
        <w:rPr>
          <w:b/>
          <w:bCs/>
        </w:rPr>
        <w:t>Perform first aid immediately.</w:t>
      </w:r>
      <w:r w:rsidRPr="00D43241">
        <w:t xml:space="preserve"> </w:t>
      </w:r>
    </w:p>
    <w:p w14:paraId="7434B3DC" w14:textId="77777777" w:rsidR="008A4594" w:rsidRDefault="008A4594" w:rsidP="008A4594">
      <w:pPr>
        <w:spacing w:before="120" w:after="120"/>
        <w:ind w:left="360"/>
        <w:rPr>
          <w:i/>
          <w:color w:val="FF0000"/>
        </w:rPr>
      </w:pPr>
      <w:r>
        <w:rPr>
          <w:rFonts w:cs="Arial"/>
        </w:rPr>
        <w:fldChar w:fldCharType="begin">
          <w:ffData>
            <w:name w:val=""/>
            <w:enabled/>
            <w:calcOnExit w:val="0"/>
            <w:statusText w:type="text" w:val="Refer to SDS for additional chemical-specific guidance; include pertinent information here."/>
            <w:textInput>
              <w:default w:val="Refer to SDS for additional chemical-specific guidance; include pertinent information here."/>
            </w:textInput>
          </w:ffData>
        </w:fldChar>
      </w:r>
      <w:r>
        <w:rPr>
          <w:rFonts w:cs="Arial"/>
        </w:rPr>
        <w:instrText xml:space="preserve"> FORMTEXT </w:instrText>
      </w:r>
      <w:r>
        <w:rPr>
          <w:rFonts w:cs="Arial"/>
        </w:rPr>
      </w:r>
      <w:r>
        <w:rPr>
          <w:rFonts w:cs="Arial"/>
        </w:rPr>
        <w:fldChar w:fldCharType="separate"/>
      </w:r>
      <w:r>
        <w:rPr>
          <w:rFonts w:cs="Arial"/>
          <w:noProof/>
        </w:rPr>
        <w:t>Refer to SDS for additional chemical-specific guidance; include pertinent information here.</w:t>
      </w:r>
      <w:r>
        <w:rPr>
          <w:rFonts w:cs="Arial"/>
        </w:rPr>
        <w:fldChar w:fldCharType="end"/>
      </w:r>
    </w:p>
    <w:p w14:paraId="24E50545" w14:textId="77777777" w:rsidR="008A4594" w:rsidRPr="00A50AB0" w:rsidRDefault="008A4594" w:rsidP="008A4594">
      <w:pPr>
        <w:pStyle w:val="ListParagraph"/>
        <w:numPr>
          <w:ilvl w:val="0"/>
          <w:numId w:val="25"/>
        </w:numPr>
        <w:spacing w:before="120" w:after="120"/>
        <w:ind w:left="900"/>
        <w:rPr>
          <w:sz w:val="20"/>
          <w:szCs w:val="20"/>
        </w:rPr>
      </w:pPr>
      <w:r w:rsidRPr="00A50AB0">
        <w:rPr>
          <w:b/>
          <w:bCs/>
          <w:sz w:val="20"/>
          <w:szCs w:val="20"/>
        </w:rPr>
        <w:t>Inhalation exposure</w:t>
      </w:r>
      <w:r w:rsidRPr="00A50AB0">
        <w:rPr>
          <w:sz w:val="20"/>
          <w:szCs w:val="20"/>
        </w:rPr>
        <w:t>: Move out of contaminated area; get medical help.</w:t>
      </w:r>
    </w:p>
    <w:p w14:paraId="0107F5C5" w14:textId="77777777" w:rsidR="008A4594" w:rsidRPr="00A50AB0" w:rsidRDefault="008A4594" w:rsidP="008A4594">
      <w:pPr>
        <w:pStyle w:val="ListParagraph"/>
        <w:numPr>
          <w:ilvl w:val="0"/>
          <w:numId w:val="25"/>
        </w:numPr>
        <w:spacing w:before="120" w:after="120"/>
        <w:ind w:left="900"/>
        <w:rPr>
          <w:sz w:val="20"/>
          <w:szCs w:val="20"/>
        </w:rPr>
      </w:pPr>
      <w:r w:rsidRPr="00A50AB0">
        <w:rPr>
          <w:b/>
          <w:bCs/>
          <w:sz w:val="20"/>
          <w:szCs w:val="20"/>
        </w:rPr>
        <w:t>Sharps injury</w:t>
      </w:r>
      <w:r w:rsidRPr="00A50AB0">
        <w:rPr>
          <w:sz w:val="20"/>
          <w:szCs w:val="20"/>
        </w:rPr>
        <w:t xml:space="preserve"> (needle stick or subcutaneous exposure): Scrub exposed area thoroughly for 15 minutes using warm water and sudsing soap.</w:t>
      </w:r>
    </w:p>
    <w:p w14:paraId="296C47E8" w14:textId="1A737F7E" w:rsidR="008A4594" w:rsidRPr="00A50AB0" w:rsidRDefault="008A4594" w:rsidP="008A4594">
      <w:pPr>
        <w:pStyle w:val="ListParagraph"/>
        <w:numPr>
          <w:ilvl w:val="0"/>
          <w:numId w:val="25"/>
        </w:numPr>
        <w:spacing w:before="120" w:after="120"/>
        <w:ind w:left="900"/>
        <w:rPr>
          <w:sz w:val="20"/>
          <w:szCs w:val="20"/>
        </w:rPr>
      </w:pPr>
      <w:r w:rsidRPr="00A50AB0">
        <w:rPr>
          <w:b/>
          <w:bCs/>
          <w:sz w:val="20"/>
          <w:szCs w:val="20"/>
        </w:rPr>
        <w:t>Skin exposure:</w:t>
      </w:r>
      <w:r w:rsidRPr="00A50AB0">
        <w:rPr>
          <w:sz w:val="20"/>
          <w:szCs w:val="20"/>
        </w:rPr>
        <w:t xml:space="preserve"> Use the nearest safety shower</w:t>
      </w:r>
      <w:r w:rsidR="004159E5">
        <w:rPr>
          <w:sz w:val="20"/>
          <w:szCs w:val="20"/>
        </w:rPr>
        <w:t xml:space="preserve"> or sink</w:t>
      </w:r>
      <w:r w:rsidRPr="00A50AB0">
        <w:rPr>
          <w:sz w:val="20"/>
          <w:szCs w:val="20"/>
        </w:rPr>
        <w:t xml:space="preserve"> for 15 minutes; stay under the shower and remove clothing</w:t>
      </w:r>
      <w:r w:rsidR="004159E5">
        <w:rPr>
          <w:sz w:val="20"/>
          <w:szCs w:val="20"/>
        </w:rPr>
        <w:t xml:space="preserve"> if exposed</w:t>
      </w:r>
      <w:r w:rsidRPr="00A50AB0">
        <w:rPr>
          <w:sz w:val="20"/>
          <w:szCs w:val="20"/>
        </w:rPr>
        <w:t xml:space="preserve">; use a clean lab coat or spare clothing for cover‐up. </w:t>
      </w:r>
    </w:p>
    <w:p w14:paraId="3A0F51BF" w14:textId="77777777" w:rsidR="008A4594" w:rsidRPr="00A50AB0" w:rsidRDefault="008A4594" w:rsidP="008A4594">
      <w:pPr>
        <w:pStyle w:val="ListParagraph"/>
        <w:numPr>
          <w:ilvl w:val="0"/>
          <w:numId w:val="25"/>
        </w:numPr>
        <w:spacing w:before="120" w:after="120"/>
        <w:ind w:left="900"/>
        <w:rPr>
          <w:sz w:val="20"/>
          <w:szCs w:val="20"/>
        </w:rPr>
      </w:pPr>
      <w:r w:rsidRPr="00A50AB0">
        <w:rPr>
          <w:b/>
          <w:bCs/>
          <w:sz w:val="20"/>
          <w:szCs w:val="20"/>
        </w:rPr>
        <w:t>Eye exposure:</w:t>
      </w:r>
      <w:r w:rsidRPr="00A50AB0">
        <w:rPr>
          <w:sz w:val="20"/>
          <w:szCs w:val="20"/>
        </w:rPr>
        <w:t xml:space="preserve"> Use the eye wash for 15 minutes while holding eyelids open. </w:t>
      </w:r>
    </w:p>
    <w:p w14:paraId="78BFCFC8" w14:textId="77777777" w:rsidR="008A4594" w:rsidRPr="002D6943" w:rsidRDefault="008A4594" w:rsidP="008A4594">
      <w:pPr>
        <w:spacing w:before="120" w:after="120"/>
        <w:ind w:firstLine="360"/>
        <w:rPr>
          <w:rFonts w:ascii="Calibri" w:eastAsia="MS Mincho" w:hAnsi="Calibri" w:cs="Times New Roman"/>
          <w:lang w:eastAsia="ja-JP"/>
        </w:rPr>
      </w:pPr>
      <w:r w:rsidRPr="002D6943">
        <w:rPr>
          <w:b/>
          <w:bCs/>
        </w:rPr>
        <w:t>Get Help</w:t>
      </w:r>
      <w:r>
        <w:rPr>
          <w:b/>
          <w:bCs/>
        </w:rPr>
        <w:t>.</w:t>
      </w:r>
      <w:r w:rsidRPr="002D6943">
        <w:rPr>
          <w:rFonts w:ascii="Calibri" w:eastAsia="MS Mincho" w:hAnsi="Calibri" w:cs="Times New Roman"/>
          <w:lang w:eastAsia="ja-JP"/>
        </w:rPr>
        <w:t xml:space="preserve"> </w:t>
      </w:r>
    </w:p>
    <w:p w14:paraId="7193276F" w14:textId="77777777" w:rsidR="008A4594" w:rsidRPr="00A50AB0" w:rsidRDefault="008A4594" w:rsidP="008A4594">
      <w:pPr>
        <w:pStyle w:val="ListParagraph"/>
        <w:numPr>
          <w:ilvl w:val="0"/>
          <w:numId w:val="25"/>
        </w:numPr>
        <w:spacing w:before="120" w:after="120"/>
        <w:ind w:left="900"/>
        <w:rPr>
          <w:sz w:val="20"/>
          <w:szCs w:val="20"/>
        </w:rPr>
      </w:pPr>
      <w:r w:rsidRPr="00A50AB0">
        <w:rPr>
          <w:b/>
          <w:bCs/>
          <w:sz w:val="20"/>
          <w:szCs w:val="20"/>
        </w:rPr>
        <w:t>Call</w:t>
      </w:r>
      <w:r w:rsidRPr="00A50AB0">
        <w:rPr>
          <w:sz w:val="20"/>
          <w:szCs w:val="20"/>
        </w:rPr>
        <w:t xml:space="preserve"> 9-1-1 or go to nearest Emergency Department (ED); provide details of exposure: </w:t>
      </w:r>
    </w:p>
    <w:p w14:paraId="355CD03A" w14:textId="77777777" w:rsidR="008A4594" w:rsidRPr="00A50AB0" w:rsidRDefault="008A4594" w:rsidP="008A4594">
      <w:pPr>
        <w:pStyle w:val="ListParagraph"/>
        <w:numPr>
          <w:ilvl w:val="2"/>
          <w:numId w:val="25"/>
        </w:numPr>
        <w:spacing w:before="120" w:after="120"/>
        <w:rPr>
          <w:sz w:val="20"/>
          <w:szCs w:val="20"/>
        </w:rPr>
      </w:pPr>
      <w:r w:rsidRPr="00A50AB0">
        <w:rPr>
          <w:sz w:val="20"/>
          <w:szCs w:val="20"/>
        </w:rPr>
        <w:t xml:space="preserve">Agent </w:t>
      </w:r>
    </w:p>
    <w:p w14:paraId="44AD0122" w14:textId="77777777" w:rsidR="008A4594" w:rsidRPr="00A50AB0" w:rsidRDefault="008A4594" w:rsidP="008A4594">
      <w:pPr>
        <w:pStyle w:val="ListParagraph"/>
        <w:numPr>
          <w:ilvl w:val="2"/>
          <w:numId w:val="25"/>
        </w:numPr>
        <w:spacing w:before="120" w:after="120"/>
        <w:rPr>
          <w:sz w:val="20"/>
          <w:szCs w:val="20"/>
        </w:rPr>
      </w:pPr>
      <w:r w:rsidRPr="00A50AB0">
        <w:rPr>
          <w:sz w:val="20"/>
          <w:szCs w:val="20"/>
        </w:rPr>
        <w:t xml:space="preserve">Dose </w:t>
      </w:r>
    </w:p>
    <w:p w14:paraId="3C115ACE" w14:textId="77777777" w:rsidR="008A4594" w:rsidRPr="00A50AB0" w:rsidRDefault="008A4594" w:rsidP="008A4594">
      <w:pPr>
        <w:pStyle w:val="ListParagraph"/>
        <w:numPr>
          <w:ilvl w:val="2"/>
          <w:numId w:val="25"/>
        </w:numPr>
        <w:spacing w:before="120" w:after="120"/>
        <w:rPr>
          <w:sz w:val="20"/>
          <w:szCs w:val="20"/>
        </w:rPr>
      </w:pPr>
      <w:r w:rsidRPr="00A50AB0">
        <w:rPr>
          <w:sz w:val="20"/>
          <w:szCs w:val="20"/>
        </w:rPr>
        <w:t xml:space="preserve">Route of exposure </w:t>
      </w:r>
    </w:p>
    <w:p w14:paraId="00D5686E" w14:textId="77777777" w:rsidR="008A4594" w:rsidRPr="00A50AB0" w:rsidRDefault="008A4594" w:rsidP="008A4594">
      <w:pPr>
        <w:pStyle w:val="ListParagraph"/>
        <w:numPr>
          <w:ilvl w:val="2"/>
          <w:numId w:val="25"/>
        </w:numPr>
        <w:spacing w:before="120" w:after="120"/>
        <w:rPr>
          <w:sz w:val="20"/>
          <w:szCs w:val="20"/>
        </w:rPr>
      </w:pPr>
      <w:r w:rsidRPr="00A50AB0">
        <w:rPr>
          <w:sz w:val="20"/>
          <w:szCs w:val="20"/>
        </w:rPr>
        <w:t xml:space="preserve">Time since exposure </w:t>
      </w:r>
    </w:p>
    <w:p w14:paraId="16140467" w14:textId="77777777" w:rsidR="008A4594" w:rsidRPr="00A50AB0" w:rsidRDefault="008A4594" w:rsidP="008A4594">
      <w:pPr>
        <w:pStyle w:val="ListParagraph"/>
        <w:numPr>
          <w:ilvl w:val="0"/>
          <w:numId w:val="25"/>
        </w:numPr>
        <w:spacing w:before="120" w:after="120"/>
        <w:ind w:left="900"/>
        <w:rPr>
          <w:sz w:val="20"/>
          <w:szCs w:val="20"/>
        </w:rPr>
      </w:pPr>
      <w:r w:rsidRPr="00A50AB0">
        <w:rPr>
          <w:b/>
          <w:bCs/>
          <w:sz w:val="20"/>
          <w:szCs w:val="20"/>
        </w:rPr>
        <w:t>Bring</w:t>
      </w:r>
      <w:r w:rsidRPr="00A50AB0">
        <w:rPr>
          <w:sz w:val="20"/>
          <w:szCs w:val="20"/>
        </w:rPr>
        <w:t xml:space="preserve"> </w:t>
      </w:r>
      <w:r w:rsidRPr="00A50AB0">
        <w:rPr>
          <w:b/>
          <w:bCs/>
          <w:sz w:val="20"/>
          <w:szCs w:val="20"/>
        </w:rPr>
        <w:t>the SDS and this SOP</w:t>
      </w:r>
      <w:r w:rsidRPr="00A50AB0">
        <w:rPr>
          <w:sz w:val="20"/>
          <w:szCs w:val="20"/>
        </w:rPr>
        <w:t xml:space="preserve"> to the Emergency Department</w:t>
      </w:r>
    </w:p>
    <w:p w14:paraId="18F99EFD" w14:textId="77777777" w:rsidR="008A4594" w:rsidRPr="00A50AB0" w:rsidRDefault="008A4594" w:rsidP="008A4594">
      <w:pPr>
        <w:pStyle w:val="ListParagraph"/>
        <w:numPr>
          <w:ilvl w:val="0"/>
          <w:numId w:val="25"/>
        </w:numPr>
        <w:spacing w:before="120" w:after="120"/>
        <w:ind w:left="900"/>
        <w:rPr>
          <w:sz w:val="20"/>
          <w:szCs w:val="20"/>
        </w:rPr>
      </w:pPr>
      <w:r w:rsidRPr="00A50AB0">
        <w:rPr>
          <w:b/>
          <w:bCs/>
          <w:sz w:val="20"/>
          <w:szCs w:val="20"/>
        </w:rPr>
        <w:t>Notify your supervisor</w:t>
      </w:r>
      <w:r w:rsidRPr="00A50AB0">
        <w:rPr>
          <w:sz w:val="20"/>
          <w:szCs w:val="20"/>
        </w:rPr>
        <w:t xml:space="preserve"> as soon as possible for assistance</w:t>
      </w:r>
    </w:p>
    <w:p w14:paraId="3B551E66" w14:textId="77777777" w:rsidR="008A4594" w:rsidRPr="00A50AB0" w:rsidRDefault="008A4594" w:rsidP="008A4594">
      <w:pPr>
        <w:pStyle w:val="ListParagraph"/>
        <w:numPr>
          <w:ilvl w:val="0"/>
          <w:numId w:val="25"/>
        </w:numPr>
        <w:spacing w:before="120" w:after="120"/>
        <w:ind w:left="900"/>
        <w:rPr>
          <w:sz w:val="20"/>
          <w:szCs w:val="20"/>
        </w:rPr>
      </w:pPr>
      <w:r w:rsidRPr="00A50AB0">
        <w:rPr>
          <w:b/>
          <w:bCs/>
          <w:sz w:val="20"/>
          <w:szCs w:val="20"/>
        </w:rPr>
        <w:t>Secure the area</w:t>
      </w:r>
      <w:r w:rsidRPr="00A50AB0">
        <w:rPr>
          <w:sz w:val="20"/>
          <w:szCs w:val="20"/>
        </w:rPr>
        <w:t xml:space="preserve"> before leaving; lock doors and indicate spill if needed </w:t>
      </w:r>
    </w:p>
    <w:p w14:paraId="4B7C0004" w14:textId="77777777" w:rsidR="008A4594" w:rsidRDefault="008A4594" w:rsidP="008A4594">
      <w:pPr>
        <w:spacing w:before="120" w:after="120"/>
        <w:ind w:left="360"/>
      </w:pPr>
      <w:r w:rsidRPr="002D6943">
        <w:rPr>
          <w:b/>
          <w:bCs/>
        </w:rPr>
        <w:t>Report the incident to Environmental Health &amp; Safety</w:t>
      </w:r>
      <w:r>
        <w:t>.</w:t>
      </w:r>
    </w:p>
    <w:p w14:paraId="6F196A39" w14:textId="77777777" w:rsidR="008A4594" w:rsidRPr="00A50AB0" w:rsidRDefault="008A4594" w:rsidP="008A4594">
      <w:pPr>
        <w:pStyle w:val="ListParagraph"/>
        <w:numPr>
          <w:ilvl w:val="0"/>
          <w:numId w:val="29"/>
        </w:numPr>
        <w:spacing w:before="120" w:after="120"/>
        <w:rPr>
          <w:sz w:val="20"/>
          <w:szCs w:val="20"/>
        </w:rPr>
      </w:pPr>
      <w:r w:rsidRPr="00A50AB0">
        <w:rPr>
          <w:b/>
          <w:bCs/>
          <w:sz w:val="20"/>
          <w:szCs w:val="20"/>
        </w:rPr>
        <w:t>Notify</w:t>
      </w:r>
      <w:r w:rsidRPr="00A50AB0">
        <w:rPr>
          <w:sz w:val="20"/>
          <w:szCs w:val="20"/>
        </w:rPr>
        <w:t xml:space="preserve"> </w:t>
      </w:r>
      <w:r w:rsidRPr="00A50AB0">
        <w:rPr>
          <w:b/>
          <w:bCs/>
          <w:sz w:val="20"/>
          <w:szCs w:val="20"/>
        </w:rPr>
        <w:t>EH&amp;S immediately</w:t>
      </w:r>
      <w:r w:rsidRPr="00A50AB0">
        <w:rPr>
          <w:sz w:val="20"/>
          <w:szCs w:val="20"/>
        </w:rPr>
        <w:t xml:space="preserve"> after providing first aid and/or getting help. </w:t>
      </w:r>
    </w:p>
    <w:p w14:paraId="3D0D0591" w14:textId="77777777" w:rsidR="008A4594" w:rsidRPr="00A50AB0" w:rsidRDefault="008A4594" w:rsidP="008A4594">
      <w:pPr>
        <w:pStyle w:val="ListParagraph"/>
        <w:numPr>
          <w:ilvl w:val="1"/>
          <w:numId w:val="29"/>
        </w:numPr>
        <w:spacing w:before="120" w:after="120"/>
        <w:rPr>
          <w:sz w:val="20"/>
          <w:szCs w:val="20"/>
        </w:rPr>
      </w:pPr>
      <w:r w:rsidRPr="00A50AB0">
        <w:rPr>
          <w:sz w:val="20"/>
          <w:szCs w:val="20"/>
        </w:rPr>
        <w:t xml:space="preserve">During business hours (M‐F/8‐5), call 206‐543‐7262. </w:t>
      </w:r>
    </w:p>
    <w:p w14:paraId="379B6511" w14:textId="77777777" w:rsidR="008A4594" w:rsidRPr="00A50AB0" w:rsidRDefault="008A4594" w:rsidP="008A4594">
      <w:pPr>
        <w:pStyle w:val="ListParagraph"/>
        <w:numPr>
          <w:ilvl w:val="1"/>
          <w:numId w:val="29"/>
        </w:numPr>
        <w:spacing w:before="120" w:after="120"/>
        <w:rPr>
          <w:sz w:val="20"/>
          <w:szCs w:val="20"/>
        </w:rPr>
      </w:pPr>
      <w:r w:rsidRPr="00A50AB0">
        <w:rPr>
          <w:sz w:val="20"/>
          <w:szCs w:val="20"/>
        </w:rPr>
        <w:t>Outside of business hours, call 206‐685‐UWPD (8973) to be routed to EH&amp;S Staff On Call.</w:t>
      </w:r>
    </w:p>
    <w:p w14:paraId="5F810B66" w14:textId="77777777" w:rsidR="008A4594" w:rsidRPr="00A50AB0" w:rsidRDefault="008A4594" w:rsidP="008A4594">
      <w:pPr>
        <w:pStyle w:val="ListParagraph"/>
        <w:numPr>
          <w:ilvl w:val="0"/>
          <w:numId w:val="29"/>
        </w:numPr>
        <w:spacing w:before="120" w:after="120"/>
        <w:rPr>
          <w:rFonts w:cs="Arial"/>
          <w:sz w:val="20"/>
          <w:szCs w:val="20"/>
        </w:rPr>
      </w:pPr>
      <w:r w:rsidRPr="00A50AB0">
        <w:rPr>
          <w:rFonts w:cs="Arial"/>
          <w:sz w:val="20"/>
          <w:szCs w:val="20"/>
        </w:rPr>
        <w:lastRenderedPageBreak/>
        <w:t>The involved person or supervisor submits the UW Online Accident Reporting System (OARS) form on the EH&amp;S website within 24 hours (</w:t>
      </w:r>
      <w:bookmarkStart w:id="2" w:name="_Hlk134794438"/>
      <w:r>
        <w:rPr>
          <w:sz w:val="20"/>
          <w:szCs w:val="20"/>
        </w:rPr>
        <w:fldChar w:fldCharType="begin"/>
      </w:r>
      <w:r>
        <w:rPr>
          <w:sz w:val="20"/>
          <w:szCs w:val="20"/>
        </w:rPr>
        <w:instrText xml:space="preserve"> HYPERLINK "https://ehs.washington.edu/workplace/accident-and-injury-reporting" </w:instrText>
      </w:r>
      <w:r>
        <w:rPr>
          <w:sz w:val="20"/>
          <w:szCs w:val="20"/>
        </w:rPr>
      </w:r>
      <w:r>
        <w:rPr>
          <w:sz w:val="20"/>
          <w:szCs w:val="20"/>
        </w:rPr>
        <w:fldChar w:fldCharType="separate"/>
      </w:r>
      <w:r w:rsidRPr="00D01A78">
        <w:rPr>
          <w:rStyle w:val="Hyperlink"/>
          <w:sz w:val="20"/>
          <w:szCs w:val="20"/>
        </w:rPr>
        <w:t>certain types of incidents</w:t>
      </w:r>
      <w:r>
        <w:rPr>
          <w:sz w:val="20"/>
          <w:szCs w:val="20"/>
        </w:rPr>
        <w:fldChar w:fldCharType="end"/>
      </w:r>
      <w:r>
        <w:rPr>
          <w:sz w:val="20"/>
          <w:szCs w:val="20"/>
        </w:rPr>
        <w:t xml:space="preserve"> require immediate notification</w:t>
      </w:r>
      <w:bookmarkEnd w:id="2"/>
      <w:r w:rsidRPr="00A50AB0">
        <w:rPr>
          <w:rFonts w:cs="Arial"/>
          <w:sz w:val="20"/>
          <w:szCs w:val="20"/>
        </w:rPr>
        <w:t>) at oars.ehs.washington.edu.</w:t>
      </w:r>
    </w:p>
    <w:p w14:paraId="749F3A2B" w14:textId="77777777" w:rsidR="008A4594" w:rsidRPr="008C0A1E" w:rsidRDefault="008A4594" w:rsidP="008A4594">
      <w:pPr>
        <w:spacing w:before="120" w:after="120"/>
        <w:rPr>
          <w:i/>
          <w:color w:val="FF0000"/>
        </w:rPr>
      </w:pPr>
      <w:r w:rsidRPr="002A29C8">
        <w:rPr>
          <w:rFonts w:cs="Arial"/>
        </w:rPr>
        <w:fldChar w:fldCharType="begin">
          <w:ffData>
            <w:name w:val=""/>
            <w:enabled/>
            <w:calcOnExit w:val="0"/>
            <w:statusText w:type="text" w:val="Refer to SDS for additional chemical-specific guidance; include pertinent information here"/>
            <w:textInput>
              <w:default w:val="Refer to SDS for additional chemical-specific guidance; include pertinent information here."/>
            </w:textInput>
          </w:ffData>
        </w:fldChar>
      </w:r>
      <w:r w:rsidRPr="002A29C8">
        <w:rPr>
          <w:rFonts w:cs="Arial"/>
        </w:rPr>
        <w:instrText xml:space="preserve"> FORMTEXT </w:instrText>
      </w:r>
      <w:r w:rsidRPr="002A29C8">
        <w:rPr>
          <w:rFonts w:cs="Arial"/>
        </w:rPr>
      </w:r>
      <w:r w:rsidRPr="002A29C8">
        <w:rPr>
          <w:rFonts w:cs="Arial"/>
        </w:rPr>
        <w:fldChar w:fldCharType="separate"/>
      </w:r>
      <w:r w:rsidRPr="002A29C8">
        <w:rPr>
          <w:rFonts w:cs="Arial"/>
          <w:noProof/>
        </w:rPr>
        <w:t>Refer to SDS for additional chemical-specific guidance; include pertinent information here.</w:t>
      </w:r>
      <w:r w:rsidRPr="002A29C8">
        <w:rPr>
          <w:rFonts w:cs="Arial"/>
        </w:rPr>
        <w:fldChar w:fldCharType="end"/>
      </w:r>
    </w:p>
    <w:p w14:paraId="165D1811" w14:textId="0E2EBE24" w:rsidR="00C406D4" w:rsidRPr="00272300" w:rsidRDefault="000E228A" w:rsidP="00B70385">
      <w:pPr>
        <w:shd w:val="clear" w:color="auto" w:fill="FFFFFF"/>
        <w:spacing w:before="120" w:after="120" w:line="288" w:lineRule="auto"/>
        <w:rPr>
          <w:rFonts w:ascii="Calibri" w:hAnsi="Calibri" w:cs="Calibri"/>
          <w:b/>
        </w:rPr>
      </w:pPr>
      <w:r w:rsidRPr="00272300">
        <w:rPr>
          <w:rFonts w:ascii="Calibri" w:hAnsi="Calibri" w:cs="Calibri"/>
          <w:b/>
        </w:rPr>
        <w:t xml:space="preserve">Section </w:t>
      </w:r>
      <w:r w:rsidR="00791A61">
        <w:rPr>
          <w:rFonts w:ascii="Calibri" w:hAnsi="Calibri" w:cs="Calibri"/>
          <w:b/>
        </w:rPr>
        <w:t>6</w:t>
      </w:r>
      <w:r w:rsidRPr="00272300">
        <w:rPr>
          <w:rFonts w:ascii="Calibri" w:hAnsi="Calibri" w:cs="Calibri"/>
          <w:b/>
        </w:rPr>
        <w:t xml:space="preserve"> –</w:t>
      </w:r>
      <w:r w:rsidR="00A06BFA" w:rsidRPr="00272300">
        <w:rPr>
          <w:rFonts w:ascii="Calibri" w:hAnsi="Calibri" w:cs="Calibri"/>
          <w:b/>
        </w:rPr>
        <w:t xml:space="preserve"> </w:t>
      </w:r>
      <w:r w:rsidR="00C406D4" w:rsidRPr="00272300">
        <w:rPr>
          <w:rFonts w:ascii="Calibri" w:hAnsi="Calibri" w:cs="Calibri"/>
          <w:b/>
        </w:rPr>
        <w:t>Waste Disposal Procedure</w:t>
      </w:r>
      <w:r w:rsidR="00A06BFA" w:rsidRPr="00272300">
        <w:rPr>
          <w:rFonts w:ascii="Calibri" w:hAnsi="Calibri" w:cs="Calibri"/>
          <w:b/>
        </w:rPr>
        <w:t>s</w:t>
      </w:r>
    </w:p>
    <w:p w14:paraId="68707E40" w14:textId="53482AC3" w:rsidR="004159E5" w:rsidRDefault="004159E5" w:rsidP="00BB177A">
      <w:pPr>
        <w:spacing w:before="120" w:after="120" w:line="288" w:lineRule="auto"/>
        <w:rPr>
          <w:rFonts w:ascii="Calibri" w:eastAsia="Times New Roman" w:hAnsi="Calibri"/>
          <w:b/>
          <w:bCs/>
          <w:sz w:val="20"/>
          <w:szCs w:val="20"/>
        </w:rPr>
      </w:pPr>
      <w:bookmarkStart w:id="3" w:name="_Hlk136612789"/>
      <w:r>
        <w:rPr>
          <w:rFonts w:ascii="Calibri" w:eastAsia="Times New Roman" w:hAnsi="Calibri"/>
          <w:b/>
          <w:bCs/>
          <w:sz w:val="20"/>
          <w:szCs w:val="20"/>
        </w:rPr>
        <w:t xml:space="preserve">Never </w:t>
      </w:r>
      <w:r w:rsidR="00286A3C">
        <w:rPr>
          <w:rFonts w:ascii="Calibri" w:eastAsia="Times New Roman" w:hAnsi="Calibri"/>
          <w:b/>
          <w:bCs/>
          <w:sz w:val="20"/>
          <w:szCs w:val="20"/>
        </w:rPr>
        <w:t xml:space="preserve">mix oxidizers with organic waste, danger of explosion.  </w:t>
      </w:r>
      <w:r w:rsidR="00EE458B">
        <w:rPr>
          <w:rFonts w:ascii="Calibri" w:eastAsia="Times New Roman" w:hAnsi="Calibri"/>
          <w:b/>
          <w:bCs/>
          <w:sz w:val="20"/>
          <w:szCs w:val="20"/>
        </w:rPr>
        <w:t>Keep oxidizer waste separate, label with appropriate hazardous waste sticker and submit to EH&amp;S</w:t>
      </w:r>
    </w:p>
    <w:p w14:paraId="14646B8E" w14:textId="4645378A" w:rsidR="008A4594" w:rsidRPr="00A50AB0" w:rsidRDefault="008A4594" w:rsidP="00BB177A">
      <w:pPr>
        <w:spacing w:before="120" w:after="120" w:line="288" w:lineRule="auto"/>
        <w:rPr>
          <w:rFonts w:ascii="Calibri" w:eastAsia="Times New Roman" w:hAnsi="Calibri"/>
          <w:sz w:val="20"/>
          <w:szCs w:val="20"/>
        </w:rPr>
      </w:pPr>
      <w:r w:rsidRPr="00A50AB0">
        <w:rPr>
          <w:rFonts w:ascii="Calibri" w:eastAsia="Times New Roman" w:hAnsi="Calibri"/>
          <w:b/>
          <w:bCs/>
          <w:sz w:val="20"/>
          <w:szCs w:val="20"/>
        </w:rPr>
        <w:t>All chemical waste containers must be labeled</w:t>
      </w:r>
      <w:r w:rsidRPr="00A50AB0">
        <w:rPr>
          <w:rFonts w:ascii="Calibri" w:eastAsia="Times New Roman" w:hAnsi="Calibri"/>
          <w:sz w:val="20"/>
          <w:szCs w:val="20"/>
        </w:rPr>
        <w:t xml:space="preserve"> with a </w:t>
      </w:r>
      <w:hyperlink r:id="rId10" w:history="1">
        <w:r w:rsidRPr="00A50AB0">
          <w:rPr>
            <w:rStyle w:val="Hyperlink"/>
            <w:rFonts w:ascii="Calibri" w:eastAsia="Times New Roman" w:hAnsi="Calibri"/>
            <w:sz w:val="20"/>
            <w:szCs w:val="20"/>
          </w:rPr>
          <w:t>UW Hazardous Waste Label</w:t>
        </w:r>
      </w:hyperlink>
      <w:r w:rsidRPr="00A50AB0">
        <w:rPr>
          <w:rFonts w:ascii="Calibri" w:eastAsia="Times New Roman" w:hAnsi="Calibri"/>
          <w:sz w:val="20"/>
          <w:szCs w:val="20"/>
        </w:rPr>
        <w:t>. Refer to </w:t>
      </w:r>
      <w:hyperlink r:id="rId11" w:tgtFrame="_blank" w:history="1">
        <w:r w:rsidRPr="00A50AB0">
          <w:rPr>
            <w:rStyle w:val="Hyperlink"/>
            <w:rFonts w:ascii="Calibri" w:eastAsia="Times New Roman" w:hAnsi="Calibri"/>
            <w:sz w:val="20"/>
            <w:szCs w:val="20"/>
          </w:rPr>
          <w:t>How to Label Chemical Waste Containers</w:t>
        </w:r>
      </w:hyperlink>
      <w:r w:rsidRPr="00A50AB0">
        <w:rPr>
          <w:rFonts w:ascii="Calibri" w:eastAsia="Times New Roman" w:hAnsi="Calibri"/>
          <w:sz w:val="20"/>
          <w:szCs w:val="20"/>
        </w:rPr>
        <w:t>.</w:t>
      </w:r>
    </w:p>
    <w:p w14:paraId="6B7ED26B" w14:textId="77777777" w:rsidR="008A4594" w:rsidRPr="00A50AB0" w:rsidRDefault="008A4594" w:rsidP="00BB177A">
      <w:pPr>
        <w:spacing w:before="120" w:after="120" w:line="288" w:lineRule="auto"/>
        <w:rPr>
          <w:rFonts w:ascii="Calibri" w:eastAsia="Times New Roman" w:hAnsi="Calibri"/>
          <w:sz w:val="20"/>
          <w:szCs w:val="20"/>
        </w:rPr>
      </w:pPr>
      <w:r w:rsidRPr="00A50AB0">
        <w:rPr>
          <w:rFonts w:ascii="Calibri" w:eastAsia="Times New Roman" w:hAnsi="Calibri"/>
          <w:sz w:val="20"/>
          <w:szCs w:val="20"/>
        </w:rPr>
        <w:t xml:space="preserve">To request a collection of chemical waste, submit a form on the </w:t>
      </w:r>
      <w:hyperlink r:id="rId12" w:history="1">
        <w:r w:rsidRPr="00A50AB0">
          <w:rPr>
            <w:rStyle w:val="Hyperlink"/>
            <w:rFonts w:ascii="Calibri" w:eastAsia="Times New Roman" w:hAnsi="Calibri"/>
            <w:sz w:val="20"/>
            <w:szCs w:val="20"/>
          </w:rPr>
          <w:t>Chemical Waste Disposal</w:t>
        </w:r>
      </w:hyperlink>
      <w:r w:rsidRPr="00A50AB0">
        <w:rPr>
          <w:rFonts w:ascii="Calibri" w:eastAsia="Times New Roman" w:hAnsi="Calibri"/>
          <w:sz w:val="20"/>
          <w:szCs w:val="20"/>
        </w:rPr>
        <w:t xml:space="preserve"> webpage on the EH&amp;S website or directly in </w:t>
      </w:r>
      <w:hyperlink r:id="rId13" w:history="1">
        <w:r w:rsidRPr="00A50AB0">
          <w:rPr>
            <w:rStyle w:val="Hyperlink"/>
            <w:rFonts w:ascii="Calibri" w:eastAsia="Times New Roman" w:hAnsi="Calibri"/>
            <w:sz w:val="20"/>
            <w:szCs w:val="20"/>
          </w:rPr>
          <w:t>MyChem</w:t>
        </w:r>
      </w:hyperlink>
      <w:r w:rsidRPr="00A50AB0">
        <w:rPr>
          <w:rFonts w:ascii="Calibri" w:eastAsia="Times New Roman" w:hAnsi="Calibri"/>
          <w:sz w:val="20"/>
          <w:szCs w:val="20"/>
        </w:rPr>
        <w:t xml:space="preserve"> inventory. Contact EH&amp;S at 206.616.5835 or </w:t>
      </w:r>
      <w:hyperlink r:id="rId14" w:history="1">
        <w:r w:rsidRPr="00A50AB0">
          <w:rPr>
            <w:rStyle w:val="Hyperlink"/>
            <w:rFonts w:ascii="Calibri" w:eastAsia="Times New Roman" w:hAnsi="Calibri"/>
            <w:sz w:val="20"/>
            <w:szCs w:val="20"/>
          </w:rPr>
          <w:t>chmwaste@uw.edu</w:t>
        </w:r>
      </w:hyperlink>
      <w:r w:rsidRPr="00A50AB0">
        <w:rPr>
          <w:rFonts w:ascii="Calibri" w:eastAsia="Times New Roman" w:hAnsi="Calibri"/>
          <w:sz w:val="20"/>
          <w:szCs w:val="20"/>
        </w:rPr>
        <w:t xml:space="preserve"> with questions.</w:t>
      </w:r>
    </w:p>
    <w:p w14:paraId="7B5B36AC" w14:textId="77777777" w:rsidR="008A4594" w:rsidRPr="00A50AB0" w:rsidRDefault="008A4594" w:rsidP="00BB177A">
      <w:pPr>
        <w:spacing w:before="120" w:after="120" w:line="288" w:lineRule="auto"/>
        <w:rPr>
          <w:rFonts w:cs="Arial"/>
          <w:sz w:val="20"/>
          <w:szCs w:val="20"/>
        </w:rPr>
      </w:pPr>
      <w:r w:rsidRPr="00A50AB0">
        <w:rPr>
          <w:rFonts w:cs="Arial"/>
          <w:sz w:val="20"/>
          <w:szCs w:val="20"/>
        </w:rPr>
        <w:t xml:space="preserve">Work area decontamination procedures as appropriate for the chemical in use should be followed. </w:t>
      </w:r>
    </w:p>
    <w:p w14:paraId="128DD612" w14:textId="77777777" w:rsidR="008A4594" w:rsidRPr="008C0A1E" w:rsidRDefault="008A4594" w:rsidP="00BB177A">
      <w:pPr>
        <w:pStyle w:val="Heading1"/>
        <w:rPr>
          <w:rFonts w:asciiTheme="minorHAnsi" w:hAnsiTheme="minorHAnsi" w:cstheme="minorHAnsi"/>
        </w:rPr>
      </w:pPr>
      <w:r w:rsidRPr="008C0A1E">
        <w:rPr>
          <w:rFonts w:asciiTheme="minorHAnsi" w:hAnsiTheme="minorHAnsi" w:cstheme="minorHAnsi"/>
          <w:b/>
          <w:bCs/>
        </w:rPr>
        <w:t>Section 7 – Protocol</w:t>
      </w:r>
      <w:r w:rsidRPr="008C0A1E">
        <w:rPr>
          <w:rFonts w:asciiTheme="minorHAnsi" w:hAnsiTheme="minorHAnsi" w:cstheme="minorHAnsi"/>
        </w:rPr>
        <w:t xml:space="preserve"> </w:t>
      </w:r>
      <w:r w:rsidRPr="008C0A1E">
        <w:rPr>
          <w:rFonts w:asciiTheme="minorHAnsi" w:hAnsiTheme="minorHAnsi" w:cstheme="minorHAnsi"/>
          <w:b/>
          <w:bCs/>
          <w:color w:val="FF0000"/>
          <w:szCs w:val="24"/>
        </w:rPr>
        <w:t>(Add lab specific Protocol/Procedure here)</w:t>
      </w:r>
    </w:p>
    <w:p w14:paraId="665A371F" w14:textId="77777777" w:rsidR="008A4594" w:rsidRPr="00964D24" w:rsidRDefault="008A4594" w:rsidP="00BB177A">
      <w:pPr>
        <w:tabs>
          <w:tab w:val="center" w:pos="4680"/>
        </w:tabs>
        <w:spacing w:before="120" w:after="120" w:line="288" w:lineRule="auto"/>
        <w:rPr>
          <w:rFonts w:cs="Arial"/>
          <w:color w:val="FF0000"/>
        </w:rPr>
      </w:pPr>
      <w:r w:rsidRPr="00964D24">
        <w:rPr>
          <w:rFonts w:cs="Arial"/>
        </w:rPr>
        <w:fldChar w:fldCharType="begin">
          <w:ffData>
            <w:name w:val="Text24"/>
            <w:enabled/>
            <w:calcOnExit w:val="0"/>
            <w:statusText w:type="text" w:val=" Insert or attach detailed laboratory-specific procedures for the process, hazardous chemical(s), or hazard class. "/>
            <w:textInput>
              <w:default w:val="REQUIRED - Insert or attach detailed laboratory-specific procedures for the process, hazardous chemical(s), or hazard class.  You may also include any relevant supporting resources such as journal citations, etc. that are applicable"/>
            </w:textInput>
          </w:ffData>
        </w:fldChar>
      </w:r>
      <w:bookmarkStart w:id="4" w:name="Text24"/>
      <w:r w:rsidRPr="00964D24">
        <w:rPr>
          <w:rFonts w:cs="Arial"/>
        </w:rPr>
        <w:instrText xml:space="preserve"> FORMTEXT </w:instrText>
      </w:r>
      <w:r w:rsidRPr="00964D24">
        <w:rPr>
          <w:rFonts w:cs="Arial"/>
        </w:rPr>
      </w:r>
      <w:r w:rsidRPr="00964D24">
        <w:rPr>
          <w:rFonts w:cs="Arial"/>
        </w:rPr>
        <w:fldChar w:fldCharType="separate"/>
      </w:r>
      <w:r w:rsidRPr="00964D24">
        <w:rPr>
          <w:rFonts w:cs="Arial"/>
          <w:noProof/>
        </w:rPr>
        <w:t>REQUIRED - Insert or attach detailed laboratory-specific procedures for the process, hazardous chemical(s), or hazard class.  You may also include any relevant supporting resources such as journal citations, etc. that are applicable</w:t>
      </w:r>
      <w:r w:rsidRPr="00964D24">
        <w:rPr>
          <w:rFonts w:cs="Arial"/>
        </w:rPr>
        <w:fldChar w:fldCharType="end"/>
      </w:r>
      <w:bookmarkEnd w:id="4"/>
    </w:p>
    <w:p w14:paraId="0A514223" w14:textId="77777777" w:rsidR="008A4594" w:rsidRPr="00363F40" w:rsidRDefault="008A4594" w:rsidP="00BB177A">
      <w:pPr>
        <w:tabs>
          <w:tab w:val="center" w:pos="4680"/>
        </w:tabs>
        <w:spacing w:before="120" w:after="120" w:line="288" w:lineRule="auto"/>
        <w:rPr>
          <w:rFonts w:cstheme="minorHAnsi"/>
        </w:rPr>
      </w:pPr>
      <w:r w:rsidRPr="00A50AB0">
        <w:rPr>
          <w:rFonts w:cstheme="minorHAnsi"/>
          <w:b/>
          <w:sz w:val="20"/>
          <w:szCs w:val="20"/>
        </w:rPr>
        <w:t>NOTE:</w:t>
      </w:r>
      <w:r w:rsidRPr="00A50AB0">
        <w:rPr>
          <w:rFonts w:cstheme="minorHAnsi"/>
          <w:sz w:val="20"/>
          <w:szCs w:val="20"/>
        </w:rPr>
        <w:t xml:space="preserve"> Any deviation from this SOP requires approval from Principal Investigator.</w:t>
      </w:r>
      <w:r w:rsidRPr="00363F40">
        <w:rPr>
          <w:rFonts w:cstheme="minorHAnsi"/>
        </w:rPr>
        <w:tab/>
      </w:r>
    </w:p>
    <w:p w14:paraId="6A62F362" w14:textId="77777777" w:rsidR="008A4594" w:rsidRPr="008C0A1E" w:rsidRDefault="008A4594" w:rsidP="00BB177A">
      <w:pPr>
        <w:pStyle w:val="Heading1"/>
        <w:rPr>
          <w:rFonts w:asciiTheme="minorHAnsi" w:hAnsiTheme="minorHAnsi" w:cstheme="minorHAnsi"/>
          <w:b/>
          <w:bCs/>
        </w:rPr>
      </w:pPr>
      <w:r w:rsidRPr="008C0A1E">
        <w:rPr>
          <w:rFonts w:asciiTheme="minorHAnsi" w:hAnsiTheme="minorHAnsi" w:cstheme="minorHAnsi"/>
          <w:b/>
          <w:bCs/>
        </w:rPr>
        <w:t xml:space="preserve">Section 8 – Special Precautions for animal use </w:t>
      </w:r>
      <w:r w:rsidRPr="008C0A1E">
        <w:rPr>
          <w:rFonts w:asciiTheme="minorHAnsi" w:hAnsiTheme="minorHAnsi" w:cstheme="minorHAnsi"/>
          <w:b/>
          <w:bCs/>
          <w:highlight w:val="lightGray"/>
        </w:rPr>
        <w:t>(</w:t>
      </w:r>
      <w:r w:rsidRPr="008C0A1E">
        <w:rPr>
          <w:rFonts w:asciiTheme="minorHAnsi" w:hAnsiTheme="minorHAnsi" w:cstheme="minorHAnsi"/>
          <w:b/>
          <w:bCs/>
          <w:highlight w:val="lightGray"/>
        </w:rPr>
        <w:fldChar w:fldCharType="begin">
          <w:ffData>
            <w:name w:val="Check1"/>
            <w:enabled/>
            <w:calcOnExit w:val="0"/>
            <w:checkBox>
              <w:sizeAuto/>
              <w:default w:val="0"/>
            </w:checkBox>
          </w:ffData>
        </w:fldChar>
      </w:r>
      <w:bookmarkStart w:id="5" w:name="Check1"/>
      <w:r w:rsidRPr="008C0A1E">
        <w:rPr>
          <w:rFonts w:asciiTheme="minorHAnsi" w:hAnsiTheme="minorHAnsi" w:cstheme="minorHAnsi"/>
          <w:b/>
          <w:bCs/>
          <w:highlight w:val="lightGray"/>
        </w:rPr>
        <w:instrText xml:space="preserve"> FORMCHECKBOX </w:instrText>
      </w:r>
      <w:r w:rsidRPr="008C0A1E">
        <w:rPr>
          <w:rFonts w:asciiTheme="minorHAnsi" w:hAnsiTheme="minorHAnsi" w:cstheme="minorHAnsi"/>
          <w:b/>
          <w:bCs/>
          <w:highlight w:val="lightGray"/>
        </w:rPr>
      </w:r>
      <w:r w:rsidRPr="008C0A1E">
        <w:rPr>
          <w:rFonts w:asciiTheme="minorHAnsi" w:hAnsiTheme="minorHAnsi" w:cstheme="minorHAnsi"/>
          <w:b/>
          <w:bCs/>
          <w:highlight w:val="lightGray"/>
        </w:rPr>
        <w:fldChar w:fldCharType="separate"/>
      </w:r>
      <w:r w:rsidRPr="008C0A1E">
        <w:rPr>
          <w:rFonts w:asciiTheme="minorHAnsi" w:hAnsiTheme="minorHAnsi" w:cstheme="minorHAnsi"/>
          <w:b/>
          <w:bCs/>
          <w:highlight w:val="lightGray"/>
        </w:rPr>
        <w:fldChar w:fldCharType="end"/>
      </w:r>
      <w:bookmarkEnd w:id="5"/>
      <w:r w:rsidRPr="008C0A1E">
        <w:rPr>
          <w:rFonts w:asciiTheme="minorHAnsi" w:hAnsiTheme="minorHAnsi" w:cstheme="minorHAnsi"/>
          <w:b/>
          <w:bCs/>
          <w:highlight w:val="lightGray"/>
        </w:rPr>
        <w:t xml:space="preserve"> Yes   </w:t>
      </w:r>
      <w:r w:rsidRPr="008C0A1E">
        <w:rPr>
          <w:rFonts w:asciiTheme="minorHAnsi" w:hAnsiTheme="minorHAnsi" w:cstheme="minorHAnsi"/>
          <w:b/>
          <w:bCs/>
          <w:highlight w:val="lightGray"/>
        </w:rPr>
        <w:fldChar w:fldCharType="begin">
          <w:ffData>
            <w:name w:val="Check2"/>
            <w:enabled/>
            <w:calcOnExit w:val="0"/>
            <w:checkBox>
              <w:sizeAuto/>
              <w:default w:val="0"/>
            </w:checkBox>
          </w:ffData>
        </w:fldChar>
      </w:r>
      <w:bookmarkStart w:id="6" w:name="Check2"/>
      <w:r w:rsidRPr="008C0A1E">
        <w:rPr>
          <w:rFonts w:asciiTheme="minorHAnsi" w:hAnsiTheme="minorHAnsi" w:cstheme="minorHAnsi"/>
          <w:b/>
          <w:bCs/>
          <w:highlight w:val="lightGray"/>
        </w:rPr>
        <w:instrText xml:space="preserve"> FORMCHECKBOX </w:instrText>
      </w:r>
      <w:r w:rsidRPr="008C0A1E">
        <w:rPr>
          <w:rFonts w:asciiTheme="minorHAnsi" w:hAnsiTheme="minorHAnsi" w:cstheme="minorHAnsi"/>
          <w:b/>
          <w:bCs/>
          <w:highlight w:val="lightGray"/>
        </w:rPr>
      </w:r>
      <w:r w:rsidRPr="008C0A1E">
        <w:rPr>
          <w:rFonts w:asciiTheme="minorHAnsi" w:hAnsiTheme="minorHAnsi" w:cstheme="minorHAnsi"/>
          <w:b/>
          <w:bCs/>
          <w:highlight w:val="lightGray"/>
        </w:rPr>
        <w:fldChar w:fldCharType="separate"/>
      </w:r>
      <w:r w:rsidRPr="008C0A1E">
        <w:rPr>
          <w:rFonts w:asciiTheme="minorHAnsi" w:hAnsiTheme="minorHAnsi" w:cstheme="minorHAnsi"/>
          <w:b/>
          <w:bCs/>
          <w:highlight w:val="lightGray"/>
        </w:rPr>
        <w:fldChar w:fldCharType="end"/>
      </w:r>
      <w:bookmarkEnd w:id="6"/>
      <w:r w:rsidRPr="008C0A1E">
        <w:rPr>
          <w:rFonts w:asciiTheme="minorHAnsi" w:hAnsiTheme="minorHAnsi" w:cstheme="minorHAnsi"/>
          <w:b/>
          <w:bCs/>
          <w:highlight w:val="lightGray"/>
        </w:rPr>
        <w:t xml:space="preserve"> No)</w:t>
      </w:r>
    </w:p>
    <w:p w14:paraId="356405DC" w14:textId="6A799C92" w:rsidR="00EE458B" w:rsidRDefault="00EE458B" w:rsidP="00BB177A">
      <w:pPr>
        <w:spacing w:after="120" w:line="288" w:lineRule="auto"/>
        <w:rPr>
          <w:rFonts w:cstheme="minorHAnsi"/>
          <w:sz w:val="20"/>
          <w:szCs w:val="20"/>
        </w:rPr>
      </w:pPr>
      <w:r>
        <w:rPr>
          <w:rFonts w:cstheme="minorHAnsi"/>
          <w:sz w:val="20"/>
          <w:szCs w:val="20"/>
        </w:rPr>
        <w:t>N/A</w:t>
      </w:r>
    </w:p>
    <w:p w14:paraId="7B127D11" w14:textId="229125CE" w:rsidR="008A4594" w:rsidRPr="00964D24" w:rsidRDefault="008A4594" w:rsidP="00BB177A">
      <w:pPr>
        <w:spacing w:after="120" w:line="288" w:lineRule="auto"/>
        <w:rPr>
          <w:rFonts w:eastAsia="MS Mincho"/>
          <w:b/>
          <w:color w:val="FF0000"/>
          <w:sz w:val="28"/>
          <w:szCs w:val="28"/>
          <w:lang w:eastAsia="ja-JP"/>
        </w:rPr>
      </w:pPr>
      <w:hyperlink r:id="rId15" w:history="1">
        <w:r w:rsidRPr="00964D24">
          <w:rPr>
            <w:rStyle w:val="Hyperlink"/>
            <w:rFonts w:eastAsia="MS Mincho"/>
            <w:b/>
            <w:sz w:val="28"/>
            <w:szCs w:val="28"/>
            <w:lang w:eastAsia="ja-JP"/>
          </w:rPr>
          <w:t>PARTICULARLY HAZARDOUS SUBSTANCE</w:t>
        </w:r>
      </w:hyperlink>
      <w:r w:rsidRPr="00964D24">
        <w:rPr>
          <w:rFonts w:eastAsia="MS Mincho"/>
          <w:b/>
          <w:color w:val="FF0000"/>
          <w:sz w:val="28"/>
          <w:szCs w:val="28"/>
          <w:lang w:eastAsia="ja-JP"/>
        </w:rPr>
        <w:t xml:space="preserve"> </w:t>
      </w:r>
      <w:r w:rsidRPr="00964D24">
        <w:rPr>
          <w:rFonts w:eastAsia="MS Mincho"/>
          <w:b/>
          <w:sz w:val="28"/>
          <w:szCs w:val="28"/>
          <w:lang w:eastAsia="ja-JP"/>
        </w:rPr>
        <w:t>INVOLVED?</w:t>
      </w:r>
    </w:p>
    <w:p w14:paraId="0F54FB27" w14:textId="77777777" w:rsidR="008A4594" w:rsidRDefault="008A4594" w:rsidP="00BB177A">
      <w:pPr>
        <w:spacing w:after="120" w:line="288" w:lineRule="auto"/>
        <w:rPr>
          <w:rFonts w:cstheme="minorHAnsi"/>
          <w:b/>
          <w:sz w:val="28"/>
          <w:szCs w:val="28"/>
        </w:rPr>
      </w:pPr>
      <w:r>
        <w:rPr>
          <w:rFonts w:eastAsia="MS Mincho"/>
          <w:sz w:val="20"/>
          <w:szCs w:val="20"/>
          <w:lang w:eastAsia="ja-JP"/>
        </w:rPr>
        <w:fldChar w:fldCharType="begin">
          <w:ffData>
            <w:name w:val="Check3"/>
            <w:enabled/>
            <w:calcOnExit w:val="0"/>
            <w:checkBox>
              <w:sizeAuto/>
              <w:default w:val="0"/>
            </w:checkBox>
          </w:ffData>
        </w:fldChar>
      </w:r>
      <w:bookmarkStart w:id="7" w:name="Check3"/>
      <w:r>
        <w:rPr>
          <w:rFonts w:eastAsia="MS Mincho"/>
          <w:sz w:val="20"/>
          <w:szCs w:val="20"/>
          <w:lang w:eastAsia="ja-JP"/>
        </w:rPr>
        <w:instrText xml:space="preserve"> FORMCHECKBOX </w:instrText>
      </w:r>
      <w:r>
        <w:rPr>
          <w:rFonts w:eastAsia="MS Mincho"/>
          <w:sz w:val="20"/>
          <w:szCs w:val="20"/>
          <w:lang w:eastAsia="ja-JP"/>
        </w:rPr>
      </w:r>
      <w:r>
        <w:rPr>
          <w:rFonts w:eastAsia="MS Mincho"/>
          <w:sz w:val="20"/>
          <w:szCs w:val="20"/>
          <w:lang w:eastAsia="ja-JP"/>
        </w:rPr>
        <w:fldChar w:fldCharType="separate"/>
      </w:r>
      <w:r>
        <w:rPr>
          <w:rFonts w:eastAsia="MS Mincho"/>
          <w:sz w:val="20"/>
          <w:szCs w:val="20"/>
          <w:lang w:eastAsia="ja-JP"/>
        </w:rPr>
        <w:fldChar w:fldCharType="end"/>
      </w:r>
      <w:bookmarkEnd w:id="7"/>
      <w:r>
        <w:rPr>
          <w:rFonts w:eastAsia="MS Mincho"/>
          <w:sz w:val="20"/>
          <w:szCs w:val="20"/>
          <w:lang w:eastAsia="ja-JP"/>
        </w:rPr>
        <w:t xml:space="preserve"> </w:t>
      </w:r>
      <w:r w:rsidRPr="002A4CE3">
        <w:rPr>
          <w:rFonts w:cstheme="minorHAnsi"/>
          <w:b/>
          <w:sz w:val="28"/>
          <w:szCs w:val="28"/>
        </w:rPr>
        <w:t>YES</w:t>
      </w:r>
      <w:r>
        <w:rPr>
          <w:rFonts w:cstheme="minorHAnsi"/>
          <w:b/>
          <w:sz w:val="28"/>
          <w:szCs w:val="28"/>
        </w:rPr>
        <w:t xml:space="preserve">: </w:t>
      </w:r>
      <w:r w:rsidRPr="00964D24">
        <w:rPr>
          <w:rFonts w:cstheme="minorHAnsi"/>
          <w:b/>
          <w:sz w:val="28"/>
          <w:szCs w:val="28"/>
        </w:rPr>
        <w:t>Sections #9 to #11 are Mandatory</w:t>
      </w:r>
      <w:r>
        <w:rPr>
          <w:rFonts w:cstheme="minorHAnsi"/>
          <w:b/>
          <w:sz w:val="28"/>
          <w:szCs w:val="28"/>
        </w:rPr>
        <w:t>.</w:t>
      </w:r>
    </w:p>
    <w:p w14:paraId="4A33B1F4" w14:textId="77777777" w:rsidR="008A4594" w:rsidRPr="00964D24" w:rsidRDefault="008A4594" w:rsidP="00BB177A">
      <w:pPr>
        <w:spacing w:after="120" w:line="288" w:lineRule="auto"/>
        <w:rPr>
          <w:rFonts w:eastAsia="MS Mincho"/>
          <w:sz w:val="20"/>
          <w:szCs w:val="20"/>
          <w:lang w:eastAsia="ja-JP"/>
        </w:rPr>
      </w:pPr>
      <w:r w:rsidRPr="00A01C2C">
        <w:rPr>
          <w:rFonts w:cstheme="minorHAnsi"/>
          <w:bCs/>
          <w:sz w:val="20"/>
          <w:szCs w:val="20"/>
        </w:rPr>
        <w:fldChar w:fldCharType="begin">
          <w:ffData>
            <w:name w:val="Check4"/>
            <w:enabled/>
            <w:calcOnExit w:val="0"/>
            <w:checkBox>
              <w:sizeAuto/>
              <w:default w:val="0"/>
            </w:checkBox>
          </w:ffData>
        </w:fldChar>
      </w:r>
      <w:bookmarkStart w:id="8" w:name="Check4"/>
      <w:r w:rsidRPr="00A01C2C">
        <w:rPr>
          <w:rFonts w:cstheme="minorHAnsi"/>
          <w:bCs/>
          <w:sz w:val="20"/>
          <w:szCs w:val="20"/>
        </w:rPr>
        <w:instrText xml:space="preserve"> FORMCHECKBOX </w:instrText>
      </w:r>
      <w:r w:rsidRPr="00A01C2C">
        <w:rPr>
          <w:rFonts w:cstheme="minorHAnsi"/>
          <w:bCs/>
          <w:sz w:val="20"/>
          <w:szCs w:val="20"/>
        </w:rPr>
      </w:r>
      <w:r w:rsidRPr="00A01C2C">
        <w:rPr>
          <w:rFonts w:cstheme="minorHAnsi"/>
          <w:bCs/>
          <w:sz w:val="20"/>
          <w:szCs w:val="20"/>
        </w:rPr>
        <w:fldChar w:fldCharType="separate"/>
      </w:r>
      <w:r w:rsidRPr="00A01C2C">
        <w:rPr>
          <w:rFonts w:cstheme="minorHAnsi"/>
          <w:bCs/>
          <w:sz w:val="20"/>
          <w:szCs w:val="20"/>
        </w:rPr>
        <w:fldChar w:fldCharType="end"/>
      </w:r>
      <w:bookmarkEnd w:id="8"/>
      <w:r>
        <w:rPr>
          <w:rFonts w:cstheme="minorHAnsi"/>
          <w:b/>
          <w:sz w:val="28"/>
          <w:szCs w:val="28"/>
        </w:rPr>
        <w:t xml:space="preserve"> </w:t>
      </w:r>
      <w:r w:rsidRPr="00964D24">
        <w:rPr>
          <w:rFonts w:cstheme="minorHAnsi"/>
          <w:b/>
          <w:sz w:val="28"/>
          <w:szCs w:val="28"/>
        </w:rPr>
        <w:t xml:space="preserve">NO: </w:t>
      </w:r>
      <w:r w:rsidRPr="002A4CE3">
        <w:rPr>
          <w:rFonts w:cstheme="minorHAnsi"/>
          <w:b/>
          <w:sz w:val="28"/>
          <w:szCs w:val="28"/>
        </w:rPr>
        <w:t>Sections #9 to #11 are Optional.</w:t>
      </w:r>
    </w:p>
    <w:p w14:paraId="3C3EAC9E" w14:textId="77777777" w:rsidR="008A4594" w:rsidRPr="00F71AE6" w:rsidRDefault="008A4594" w:rsidP="00BB177A">
      <w:pPr>
        <w:spacing w:before="120" w:after="120" w:line="240" w:lineRule="auto"/>
      </w:pPr>
      <w:r w:rsidRPr="00F71AE6">
        <w:rPr>
          <w:rFonts w:ascii="Calibri" w:eastAsia="Times New Roman" w:hAnsi="Calibri" w:cs="Calibri"/>
          <w:color w:val="FF0000"/>
        </w:rPr>
        <w:t>EH&amp;S flags</w:t>
      </w:r>
      <w:r w:rsidRPr="00F71AE6">
        <w:rPr>
          <w:color w:val="FF0000"/>
        </w:rPr>
        <w:t xml:space="preserve"> </w:t>
      </w:r>
      <w:hyperlink r:id="rId16" w:tgtFrame="_blank" w:history="1">
        <w:r w:rsidRPr="00F71AE6">
          <w:rPr>
            <w:rStyle w:val="Hyperlink"/>
          </w:rPr>
          <w:t>Particularly Hazardous Chemicals</w:t>
        </w:r>
      </w:hyperlink>
      <w:r w:rsidRPr="00F71AE6">
        <w:rPr>
          <w:rFonts w:ascii="Calibri" w:eastAsia="Times New Roman" w:hAnsi="Calibri" w:cs="Calibri"/>
          <w:color w:val="FF0000"/>
        </w:rPr>
        <w:t> in </w:t>
      </w:r>
      <w:hyperlink r:id="rId17" w:history="1">
        <w:r w:rsidRPr="00F71AE6">
          <w:rPr>
            <w:rStyle w:val="Hyperlink"/>
          </w:rPr>
          <w:t>MyChem </w:t>
        </w:r>
      </w:hyperlink>
      <w:r w:rsidRPr="00F71AE6">
        <w:rPr>
          <w:rFonts w:ascii="Calibri" w:eastAsia="Times New Roman" w:hAnsi="Calibri" w:cs="Calibri"/>
          <w:color w:val="FF0000"/>
        </w:rPr>
        <w:t>based on hazards</w:t>
      </w:r>
      <w:r w:rsidRPr="00F71AE6">
        <w:rPr>
          <w:rFonts w:ascii="Calibri" w:eastAsia="Times New Roman" w:hAnsi="Calibri" w:cs="Calibri"/>
          <w:b/>
          <w:color w:val="FF0000"/>
        </w:rPr>
        <w:t>.</w:t>
      </w:r>
    </w:p>
    <w:p w14:paraId="4B70EE1B" w14:textId="77777777" w:rsidR="008A4594" w:rsidRPr="008C0A1E" w:rsidRDefault="008A4594" w:rsidP="00BB177A">
      <w:pPr>
        <w:pStyle w:val="Heading1"/>
        <w:spacing w:after="120"/>
        <w:rPr>
          <w:rFonts w:asciiTheme="minorHAnsi" w:hAnsiTheme="minorHAnsi" w:cstheme="minorHAnsi"/>
          <w:b/>
          <w:bCs/>
        </w:rPr>
      </w:pPr>
      <w:r w:rsidRPr="008C0A1E">
        <w:rPr>
          <w:rFonts w:asciiTheme="minorHAnsi" w:hAnsiTheme="minorHAnsi" w:cstheme="minorHAnsi"/>
          <w:b/>
          <w:bCs/>
        </w:rPr>
        <w:t xml:space="preserve">Section 9 – Approvals required </w:t>
      </w:r>
    </w:p>
    <w:p w14:paraId="466B714D" w14:textId="77777777" w:rsidR="008A4594" w:rsidRPr="00F71AE6" w:rsidRDefault="008A4594" w:rsidP="00BB177A">
      <w:pPr>
        <w:spacing w:after="120" w:line="288" w:lineRule="auto"/>
        <w:rPr>
          <w:sz w:val="20"/>
          <w:szCs w:val="20"/>
        </w:rPr>
      </w:pPr>
      <w:r w:rsidRPr="00F71AE6">
        <w:rPr>
          <w:sz w:val="20"/>
          <w:szCs w:val="20"/>
        </w:rPr>
        <w:t xml:space="preserve">All staff working with </w:t>
      </w:r>
      <w:r w:rsidRPr="00F71AE6">
        <w:rPr>
          <w:rFonts w:cs="Arial"/>
          <w:sz w:val="20"/>
          <w:szCs w:val="20"/>
        </w:rPr>
        <w:fldChar w:fldCharType="begin">
          <w:ffData>
            <w:name w:val=""/>
            <w:enabled/>
            <w:calcOnExit w:val="0"/>
            <w:statusText w:type="text" w:val="chemicals"/>
            <w:textInput>
              <w:default w:val="[chemical]"/>
            </w:textInput>
          </w:ffData>
        </w:fldChar>
      </w:r>
      <w:r w:rsidRPr="00F71AE6">
        <w:rPr>
          <w:rFonts w:cs="Arial"/>
          <w:sz w:val="20"/>
          <w:szCs w:val="20"/>
        </w:rPr>
        <w:instrText xml:space="preserve"> FORMTEXT </w:instrText>
      </w:r>
      <w:r w:rsidRPr="00F71AE6">
        <w:rPr>
          <w:rFonts w:cs="Arial"/>
          <w:sz w:val="20"/>
          <w:szCs w:val="20"/>
        </w:rPr>
      </w:r>
      <w:r w:rsidRPr="00F71AE6">
        <w:rPr>
          <w:rFonts w:cs="Arial"/>
          <w:sz w:val="20"/>
          <w:szCs w:val="20"/>
        </w:rPr>
        <w:fldChar w:fldCharType="separate"/>
      </w:r>
      <w:r w:rsidRPr="00F71AE6">
        <w:rPr>
          <w:rFonts w:cs="Arial"/>
          <w:noProof/>
          <w:sz w:val="20"/>
          <w:szCs w:val="20"/>
        </w:rPr>
        <w:t>[chemical]</w:t>
      </w:r>
      <w:r w:rsidRPr="00F71AE6">
        <w:rPr>
          <w:rFonts w:cs="Arial"/>
          <w:sz w:val="20"/>
          <w:szCs w:val="20"/>
        </w:rPr>
        <w:fldChar w:fldCharType="end"/>
      </w:r>
      <w:r w:rsidRPr="00F71AE6">
        <w:rPr>
          <w:rFonts w:cs="Arial"/>
          <w:sz w:val="20"/>
          <w:szCs w:val="20"/>
        </w:rPr>
        <w:t xml:space="preserve"> </w:t>
      </w:r>
      <w:r w:rsidRPr="00F71AE6">
        <w:rPr>
          <w:sz w:val="20"/>
          <w:szCs w:val="20"/>
        </w:rPr>
        <w:t xml:space="preserve">must be trained on this SOP prior to starting work. They must also review the </w:t>
      </w:r>
      <w:r w:rsidRPr="00F71AE6">
        <w:rPr>
          <w:rFonts w:cs="Arial"/>
          <w:sz w:val="20"/>
          <w:szCs w:val="20"/>
        </w:rPr>
        <w:fldChar w:fldCharType="begin">
          <w:ffData>
            <w:name w:val=""/>
            <w:enabled/>
            <w:calcOnExit w:val="0"/>
            <w:statusText w:type="text" w:val="chemical"/>
            <w:textInput>
              <w:default w:val="[chemical]"/>
            </w:textInput>
          </w:ffData>
        </w:fldChar>
      </w:r>
      <w:r w:rsidRPr="00F71AE6">
        <w:rPr>
          <w:rFonts w:cs="Arial"/>
          <w:sz w:val="20"/>
          <w:szCs w:val="20"/>
        </w:rPr>
        <w:instrText xml:space="preserve"> FORMTEXT </w:instrText>
      </w:r>
      <w:r w:rsidRPr="00F71AE6">
        <w:rPr>
          <w:rFonts w:cs="Arial"/>
          <w:sz w:val="20"/>
          <w:szCs w:val="20"/>
        </w:rPr>
      </w:r>
      <w:r w:rsidRPr="00F71AE6">
        <w:rPr>
          <w:rFonts w:cs="Arial"/>
          <w:sz w:val="20"/>
          <w:szCs w:val="20"/>
        </w:rPr>
        <w:fldChar w:fldCharType="separate"/>
      </w:r>
      <w:r w:rsidRPr="00F71AE6">
        <w:rPr>
          <w:rFonts w:cs="Arial"/>
          <w:noProof/>
          <w:sz w:val="20"/>
          <w:szCs w:val="20"/>
        </w:rPr>
        <w:t>[chemical]</w:t>
      </w:r>
      <w:r w:rsidRPr="00F71AE6">
        <w:rPr>
          <w:rFonts w:cs="Arial"/>
          <w:sz w:val="20"/>
          <w:szCs w:val="20"/>
        </w:rPr>
        <w:fldChar w:fldCharType="end"/>
      </w:r>
      <w:r w:rsidRPr="00F71AE6">
        <w:rPr>
          <w:rFonts w:cs="Arial"/>
          <w:sz w:val="20"/>
          <w:szCs w:val="20"/>
        </w:rPr>
        <w:t xml:space="preserve"> </w:t>
      </w:r>
      <w:r w:rsidRPr="00F71AE6">
        <w:rPr>
          <w:sz w:val="20"/>
          <w:szCs w:val="20"/>
        </w:rPr>
        <w:t>SDS, and it must be readily available in the laboratory. All training must be documented and maintained by the PI or their designee.</w:t>
      </w:r>
    </w:p>
    <w:p w14:paraId="22E67B9A" w14:textId="77777777" w:rsidR="008A4594" w:rsidRPr="00964D24" w:rsidRDefault="008A4594" w:rsidP="00BB177A">
      <w:pPr>
        <w:spacing w:after="120" w:line="288" w:lineRule="auto"/>
      </w:pPr>
      <w:r>
        <w:fldChar w:fldCharType="begin">
          <w:ffData>
            <w:name w:val="Text25"/>
            <w:enabled/>
            <w:calcOnExit w:val="0"/>
            <w:statusText w:type="text" w:val="Describe any requirements for obtaining authorization before use of the chemical for the procedure, operation, or activity is performed."/>
            <w:textInput>
              <w:default w:val="Describe any requirements for obtaining authorization before use of the chemical for the procedure, operation, or activity can be performed."/>
            </w:textInput>
          </w:ffData>
        </w:fldChar>
      </w:r>
      <w:bookmarkStart w:id="9" w:name="Text25"/>
      <w:r>
        <w:instrText xml:space="preserve"> FORMTEXT </w:instrText>
      </w:r>
      <w:r>
        <w:fldChar w:fldCharType="separate"/>
      </w:r>
      <w:r>
        <w:rPr>
          <w:noProof/>
        </w:rPr>
        <w:t>Describe any requirements for obtaining authorization before use of the chemical for the procedure, operation, or activity can be performed.</w:t>
      </w:r>
      <w:r>
        <w:fldChar w:fldCharType="end"/>
      </w:r>
      <w:bookmarkEnd w:id="9"/>
    </w:p>
    <w:p w14:paraId="7F209A9C" w14:textId="77777777" w:rsidR="008A4594" w:rsidRPr="00F71AE6" w:rsidRDefault="008A4594" w:rsidP="00BB177A">
      <w:pPr>
        <w:spacing w:after="120" w:line="288" w:lineRule="auto"/>
        <w:rPr>
          <w:rFonts w:eastAsia="MS Mincho"/>
          <w:color w:val="FF0000"/>
          <w:lang w:eastAsia="ja-JP"/>
        </w:rPr>
      </w:pPr>
      <w:r w:rsidRPr="00F71AE6">
        <w:rPr>
          <w:rFonts w:eastAsia="MS Mincho"/>
          <w:color w:val="FF0000"/>
          <w:lang w:eastAsia="ja-JP"/>
        </w:rPr>
        <w:t>Examples:</w:t>
      </w:r>
    </w:p>
    <w:p w14:paraId="20D84072" w14:textId="77777777" w:rsidR="008A4594" w:rsidRPr="00F71AE6" w:rsidRDefault="008A4594" w:rsidP="00BB177A">
      <w:pPr>
        <w:pStyle w:val="ListParagraph"/>
        <w:numPr>
          <w:ilvl w:val="0"/>
          <w:numId w:val="28"/>
        </w:numPr>
        <w:spacing w:after="120" w:line="288" w:lineRule="auto"/>
        <w:rPr>
          <w:color w:val="FF0000"/>
        </w:rPr>
      </w:pPr>
      <w:r w:rsidRPr="00F71AE6">
        <w:rPr>
          <w:color w:val="FF0000"/>
        </w:rPr>
        <w:t xml:space="preserve">A worker must have [specific training] documented before performing described procedure for the first time. </w:t>
      </w:r>
    </w:p>
    <w:p w14:paraId="232D0CF0" w14:textId="77777777" w:rsidR="008A4594" w:rsidRPr="00F71AE6" w:rsidRDefault="008A4594" w:rsidP="00BB177A">
      <w:pPr>
        <w:pStyle w:val="ListParagraph"/>
        <w:numPr>
          <w:ilvl w:val="0"/>
          <w:numId w:val="28"/>
        </w:numPr>
        <w:spacing w:after="120" w:line="288" w:lineRule="auto"/>
        <w:rPr>
          <w:color w:val="FF0000"/>
        </w:rPr>
      </w:pPr>
      <w:r w:rsidRPr="00F71AE6">
        <w:rPr>
          <w:color w:val="FF0000"/>
        </w:rPr>
        <w:t>A medical examination must be completed prior to respirator use (for lead, dust, pathological organisms).</w:t>
      </w:r>
    </w:p>
    <w:p w14:paraId="12561D85" w14:textId="77777777" w:rsidR="008A4594" w:rsidRPr="00F71AE6" w:rsidRDefault="008A4594" w:rsidP="00BB177A">
      <w:pPr>
        <w:pStyle w:val="ListParagraph"/>
        <w:numPr>
          <w:ilvl w:val="0"/>
          <w:numId w:val="28"/>
        </w:numPr>
        <w:spacing w:after="120" w:line="288" w:lineRule="auto"/>
        <w:rPr>
          <w:sz w:val="24"/>
          <w:szCs w:val="24"/>
        </w:rPr>
      </w:pPr>
      <w:r w:rsidRPr="00F71AE6">
        <w:rPr>
          <w:color w:val="FF0000"/>
        </w:rPr>
        <w:lastRenderedPageBreak/>
        <w:t>Other authorizations required before a person can independently perform a process using a particularly hazardous substance.</w:t>
      </w:r>
    </w:p>
    <w:p w14:paraId="0CB731FD" w14:textId="77777777" w:rsidR="008A4594" w:rsidRPr="008C0A1E" w:rsidRDefault="008A4594" w:rsidP="00BB177A">
      <w:pPr>
        <w:pStyle w:val="Heading1"/>
        <w:rPr>
          <w:rFonts w:asciiTheme="minorHAnsi" w:hAnsiTheme="minorHAnsi" w:cstheme="minorHAnsi"/>
          <w:b/>
          <w:bCs/>
        </w:rPr>
      </w:pPr>
      <w:r w:rsidRPr="008C0A1E">
        <w:rPr>
          <w:rFonts w:asciiTheme="minorHAnsi" w:hAnsiTheme="minorHAnsi" w:cstheme="minorHAnsi"/>
          <w:b/>
          <w:bCs/>
        </w:rPr>
        <w:t>Section 10 – Decontamination</w:t>
      </w:r>
    </w:p>
    <w:p w14:paraId="6B057300" w14:textId="77777777" w:rsidR="008A4594" w:rsidRPr="008C0A1E" w:rsidRDefault="008A4594" w:rsidP="00BB177A">
      <w:pPr>
        <w:spacing w:before="120" w:after="120" w:line="288" w:lineRule="auto"/>
        <w:rPr>
          <w:rFonts w:cstheme="minorHAnsi"/>
          <w:color w:val="FF0000"/>
        </w:rPr>
      </w:pPr>
      <w:r w:rsidRPr="008C0A1E">
        <w:rPr>
          <w:rFonts w:cstheme="minorHAnsi"/>
          <w:color w:val="FF0000"/>
        </w:rPr>
        <w:t xml:space="preserve">Include work area decontamination procedures as appropriate for the chemical in use: </w:t>
      </w:r>
    </w:p>
    <w:p w14:paraId="4B19BAC4" w14:textId="77777777" w:rsidR="008A4594" w:rsidRDefault="008A4594" w:rsidP="00BB177A">
      <w:pPr>
        <w:pStyle w:val="Heading1"/>
        <w:rPr>
          <w:rFonts w:asciiTheme="minorHAnsi" w:hAnsiTheme="minorHAnsi" w:cstheme="minorHAnsi"/>
          <w:b/>
          <w:bCs/>
          <w:sz w:val="22"/>
          <w:szCs w:val="22"/>
        </w:rPr>
      </w:pPr>
      <w:r w:rsidRPr="008C0A1E">
        <w:rPr>
          <w:rFonts w:asciiTheme="minorHAnsi" w:hAnsiTheme="minorHAnsi" w:cstheme="minorHAnsi"/>
          <w:b/>
          <w:bCs/>
          <w:sz w:val="22"/>
          <w:szCs w:val="22"/>
        </w:rPr>
        <w:fldChar w:fldCharType="begin">
          <w:ffData>
            <w:name w:val="Text26"/>
            <w:enabled/>
            <w:calcOnExit w:val="0"/>
            <w:statusText w:type="text" w:val="Insert descriptions of decontamination procedures for equipment, glassware, controlled areas"/>
            <w:textInput>
              <w:default w:val="REQUIRED - Insert descriptions of decontamination procedures for equipment, glassware, controlled areas (e.g., glove boxes, restricted access hoods, perchloric/hot acid fume hoods, designated laboratory areas), include cleaning solutions and materials."/>
            </w:textInput>
          </w:ffData>
        </w:fldChar>
      </w:r>
      <w:bookmarkStart w:id="10" w:name="Text26"/>
      <w:r w:rsidRPr="008C0A1E">
        <w:rPr>
          <w:rFonts w:asciiTheme="minorHAnsi" w:hAnsiTheme="minorHAnsi" w:cstheme="minorHAnsi"/>
          <w:bCs/>
          <w:sz w:val="22"/>
          <w:szCs w:val="22"/>
        </w:rPr>
        <w:instrText xml:space="preserve"> FORMTEXT </w:instrText>
      </w:r>
      <w:r w:rsidRPr="008C0A1E">
        <w:rPr>
          <w:rFonts w:asciiTheme="minorHAnsi" w:hAnsiTheme="minorHAnsi" w:cstheme="minorHAnsi"/>
          <w:b/>
          <w:bCs/>
          <w:sz w:val="22"/>
          <w:szCs w:val="22"/>
        </w:rPr>
      </w:r>
      <w:r w:rsidRPr="008C0A1E">
        <w:rPr>
          <w:rFonts w:asciiTheme="minorHAnsi" w:hAnsiTheme="minorHAnsi" w:cstheme="minorHAnsi"/>
          <w:b/>
          <w:bCs/>
          <w:sz w:val="22"/>
          <w:szCs w:val="22"/>
        </w:rPr>
        <w:fldChar w:fldCharType="separate"/>
      </w:r>
      <w:r w:rsidRPr="008C0A1E">
        <w:rPr>
          <w:rFonts w:asciiTheme="minorHAnsi" w:hAnsiTheme="minorHAnsi" w:cstheme="minorHAnsi"/>
          <w:bCs/>
          <w:noProof/>
          <w:sz w:val="22"/>
          <w:szCs w:val="22"/>
        </w:rPr>
        <w:t>REQUIRED - Insert descriptions of decontamination procedures for equipment, glassware, controlled areas (e.g., glove boxes, restricted access hoods, perchloric/hot acid fume hoods, designated laboratory areas), include cleaning solutions and materials.</w:t>
      </w:r>
      <w:r w:rsidRPr="008C0A1E">
        <w:rPr>
          <w:rFonts w:asciiTheme="minorHAnsi" w:hAnsiTheme="minorHAnsi" w:cstheme="minorHAnsi"/>
          <w:b/>
          <w:bCs/>
          <w:sz w:val="22"/>
          <w:szCs w:val="22"/>
        </w:rPr>
        <w:fldChar w:fldCharType="end"/>
      </w:r>
      <w:bookmarkEnd w:id="10"/>
    </w:p>
    <w:p w14:paraId="44C95EDB" w14:textId="77777777" w:rsidR="008A4594" w:rsidRPr="008A4594" w:rsidRDefault="008A4594" w:rsidP="008A4594"/>
    <w:p w14:paraId="351EBD1B" w14:textId="77777777" w:rsidR="008A4594" w:rsidRPr="008C0A1E" w:rsidRDefault="008A4594" w:rsidP="00BB177A">
      <w:pPr>
        <w:pStyle w:val="Heading1"/>
        <w:spacing w:before="120" w:after="120"/>
        <w:rPr>
          <w:rFonts w:asciiTheme="minorHAnsi" w:hAnsiTheme="minorHAnsi" w:cstheme="minorHAnsi"/>
          <w:b/>
          <w:bCs/>
        </w:rPr>
      </w:pPr>
      <w:r w:rsidRPr="008C0A1E">
        <w:rPr>
          <w:rFonts w:asciiTheme="minorHAnsi" w:hAnsiTheme="minorHAnsi" w:cstheme="minorHAnsi"/>
          <w:b/>
          <w:bCs/>
        </w:rPr>
        <w:t>Section 11 – Designated area</w:t>
      </w:r>
    </w:p>
    <w:p w14:paraId="77498EB8" w14:textId="77777777" w:rsidR="008A4594" w:rsidRPr="008C0A1E" w:rsidRDefault="008A4594" w:rsidP="00BB177A">
      <w:pPr>
        <w:pStyle w:val="Heading1"/>
        <w:rPr>
          <w:rFonts w:asciiTheme="minorHAnsi" w:hAnsiTheme="minorHAnsi" w:cstheme="minorHAnsi"/>
          <w:b/>
          <w:bCs/>
          <w:sz w:val="22"/>
          <w:szCs w:val="22"/>
        </w:rPr>
      </w:pPr>
      <w:r w:rsidRPr="008C0A1E">
        <w:rPr>
          <w:rFonts w:asciiTheme="minorHAnsi" w:hAnsiTheme="minorHAnsi" w:cstheme="minorHAnsi"/>
          <w:b/>
          <w:bCs/>
          <w:sz w:val="22"/>
          <w:szCs w:val="22"/>
        </w:rPr>
        <w:fldChar w:fldCharType="begin">
          <w:ffData>
            <w:name w:val="Text27"/>
            <w:enabled/>
            <w:calcOnExit w:val="0"/>
            <w:statusText w:type="text" w:val="Identify specific areas where the particularly hazardous chemicals may be used."/>
            <w:textInput>
              <w:default w:val="REQUIRED - Identify specific areas where the particularly hazardous chemicals may be used (e.g., glove boxes, restricted access hoods, perchloric/hot acid fume hoods, or designated portions of the laboratory)."/>
            </w:textInput>
          </w:ffData>
        </w:fldChar>
      </w:r>
      <w:bookmarkStart w:id="11" w:name="Text27"/>
      <w:r w:rsidRPr="008C0A1E">
        <w:rPr>
          <w:rFonts w:asciiTheme="minorHAnsi" w:hAnsiTheme="minorHAnsi" w:cstheme="minorHAnsi"/>
          <w:bCs/>
          <w:sz w:val="22"/>
          <w:szCs w:val="22"/>
        </w:rPr>
        <w:instrText xml:space="preserve"> FORMTEXT </w:instrText>
      </w:r>
      <w:r w:rsidRPr="008C0A1E">
        <w:rPr>
          <w:rFonts w:asciiTheme="minorHAnsi" w:hAnsiTheme="minorHAnsi" w:cstheme="minorHAnsi"/>
          <w:b/>
          <w:bCs/>
          <w:sz w:val="22"/>
          <w:szCs w:val="22"/>
        </w:rPr>
      </w:r>
      <w:r w:rsidRPr="008C0A1E">
        <w:rPr>
          <w:rFonts w:asciiTheme="minorHAnsi" w:hAnsiTheme="minorHAnsi" w:cstheme="minorHAnsi"/>
          <w:b/>
          <w:bCs/>
          <w:sz w:val="22"/>
          <w:szCs w:val="22"/>
        </w:rPr>
        <w:fldChar w:fldCharType="separate"/>
      </w:r>
      <w:r w:rsidRPr="008C0A1E">
        <w:rPr>
          <w:rFonts w:asciiTheme="minorHAnsi" w:hAnsiTheme="minorHAnsi" w:cstheme="minorHAnsi"/>
          <w:bCs/>
          <w:noProof/>
          <w:sz w:val="22"/>
          <w:szCs w:val="22"/>
        </w:rPr>
        <w:t>REQUIRED - Identify specific areas where the particularly hazardous chemicals may be used (e.g., glove boxes, restricted access hoods, perchloric/hot acid fume hoods, or designated portions of the laboratory).</w:t>
      </w:r>
      <w:r w:rsidRPr="008C0A1E">
        <w:rPr>
          <w:rFonts w:asciiTheme="minorHAnsi" w:hAnsiTheme="minorHAnsi" w:cstheme="minorHAnsi"/>
          <w:b/>
          <w:bCs/>
          <w:sz w:val="22"/>
          <w:szCs w:val="22"/>
        </w:rPr>
        <w:fldChar w:fldCharType="end"/>
      </w:r>
      <w:bookmarkEnd w:id="11"/>
    </w:p>
    <w:p w14:paraId="5BF527D9" w14:textId="77777777" w:rsidR="008A4594" w:rsidRPr="008C0A1E" w:rsidRDefault="008A4594" w:rsidP="00BB177A">
      <w:pPr>
        <w:pStyle w:val="Heading1"/>
        <w:spacing w:before="120" w:after="120"/>
        <w:rPr>
          <w:rFonts w:asciiTheme="minorHAnsi" w:hAnsiTheme="minorHAnsi" w:cstheme="minorHAnsi"/>
          <w:b/>
          <w:bCs/>
          <w:szCs w:val="24"/>
        </w:rPr>
      </w:pPr>
      <w:r w:rsidRPr="008C0A1E">
        <w:rPr>
          <w:rFonts w:asciiTheme="minorHAnsi" w:hAnsiTheme="minorHAnsi" w:cstheme="minorHAnsi"/>
          <w:b/>
          <w:bCs/>
          <w:szCs w:val="24"/>
        </w:rPr>
        <w:t xml:space="preserve">Section 12 – Documentation of training </w:t>
      </w:r>
      <w:r w:rsidRPr="008C0A1E">
        <w:rPr>
          <w:rFonts w:asciiTheme="minorHAnsi" w:hAnsiTheme="minorHAnsi" w:cstheme="minorHAnsi"/>
          <w:b/>
          <w:bCs/>
          <w:color w:val="FF0000"/>
          <w:szCs w:val="24"/>
        </w:rPr>
        <w:t>(signature of all users is required)</w:t>
      </w:r>
    </w:p>
    <w:p w14:paraId="6706852C" w14:textId="77777777" w:rsidR="008A4594" w:rsidRPr="005877E2" w:rsidRDefault="008A4594" w:rsidP="00BB177A">
      <w:pPr>
        <w:numPr>
          <w:ilvl w:val="0"/>
          <w:numId w:val="30"/>
        </w:numPr>
        <w:spacing w:after="120" w:line="288" w:lineRule="auto"/>
        <w:ind w:left="360"/>
        <w:rPr>
          <w:rFonts w:eastAsia="MS Mincho"/>
          <w:sz w:val="20"/>
          <w:szCs w:val="20"/>
          <w:lang w:eastAsia="ja-JP"/>
        </w:rPr>
      </w:pPr>
      <w:r w:rsidRPr="005877E2">
        <w:rPr>
          <w:rFonts w:eastAsia="MS Mincho"/>
          <w:sz w:val="20"/>
          <w:szCs w:val="20"/>
          <w:lang w:eastAsia="ja-JP"/>
        </w:rPr>
        <w:t xml:space="preserve">Prior to </w:t>
      </w:r>
      <w:r w:rsidRPr="007E5BA8">
        <w:rPr>
          <w:rFonts w:eastAsia="MS Mincho"/>
          <w:sz w:val="20"/>
          <w:szCs w:val="20"/>
          <w:lang w:eastAsia="ja-JP"/>
        </w:rPr>
        <w:t>using substances included in this SOP,</w:t>
      </w:r>
      <w:r w:rsidRPr="005877E2">
        <w:rPr>
          <w:rFonts w:eastAsia="MS Mincho"/>
          <w:sz w:val="20"/>
          <w:szCs w:val="20"/>
          <w:lang w:eastAsia="ja-JP"/>
        </w:rPr>
        <w:t xml:space="preserve"> laboratory personnel must be trained on the hazards described in this SOP, how to protect themselves from the hazards, and emergency procedures.</w:t>
      </w:r>
    </w:p>
    <w:p w14:paraId="002FE4EC" w14:textId="77777777" w:rsidR="008A4594" w:rsidRPr="005877E2" w:rsidRDefault="008A4594" w:rsidP="00BB177A">
      <w:pPr>
        <w:numPr>
          <w:ilvl w:val="0"/>
          <w:numId w:val="30"/>
        </w:numPr>
        <w:spacing w:after="120" w:line="288" w:lineRule="auto"/>
        <w:ind w:left="360"/>
        <w:rPr>
          <w:rFonts w:eastAsia="MS Mincho"/>
          <w:sz w:val="20"/>
          <w:szCs w:val="20"/>
          <w:lang w:eastAsia="ja-JP"/>
        </w:rPr>
      </w:pPr>
      <w:r w:rsidRPr="005877E2">
        <w:rPr>
          <w:rFonts w:eastAsia="MS Mincho"/>
          <w:sz w:val="20"/>
          <w:szCs w:val="20"/>
          <w:lang w:eastAsia="ja-JP"/>
        </w:rPr>
        <w:t>Ready access to this SOP and to a Safety Data Sheet for each hazardous material described in the SOP must be made available</w:t>
      </w:r>
      <w:r>
        <w:rPr>
          <w:rFonts w:eastAsia="MS Mincho"/>
          <w:sz w:val="20"/>
          <w:szCs w:val="20"/>
          <w:lang w:eastAsia="ja-JP"/>
        </w:rPr>
        <w:t xml:space="preserve"> in the lab space(s) where these substances are used</w:t>
      </w:r>
      <w:r w:rsidRPr="005877E2">
        <w:rPr>
          <w:rFonts w:eastAsia="MS Mincho"/>
          <w:sz w:val="20"/>
          <w:szCs w:val="20"/>
          <w:lang w:eastAsia="ja-JP"/>
        </w:rPr>
        <w:t>.</w:t>
      </w:r>
    </w:p>
    <w:p w14:paraId="486DCF7B" w14:textId="77777777" w:rsidR="008A4594" w:rsidRPr="005877E2" w:rsidRDefault="008A4594" w:rsidP="00BB177A">
      <w:pPr>
        <w:numPr>
          <w:ilvl w:val="0"/>
          <w:numId w:val="30"/>
        </w:numPr>
        <w:spacing w:after="120" w:line="288" w:lineRule="auto"/>
        <w:ind w:left="360"/>
        <w:rPr>
          <w:rFonts w:eastAsia="MS Mincho"/>
          <w:sz w:val="20"/>
          <w:szCs w:val="20"/>
          <w:lang w:eastAsia="ja-JP"/>
        </w:rPr>
      </w:pPr>
      <w:r w:rsidRPr="005877E2">
        <w:rPr>
          <w:rFonts w:eastAsia="MS Mincho"/>
          <w:sz w:val="20"/>
          <w:szCs w:val="20"/>
          <w:lang w:eastAsia="ja-JP"/>
        </w:rPr>
        <w:t xml:space="preserve">The Principal Investigator (PI), or </w:t>
      </w:r>
      <w:r>
        <w:rPr>
          <w:rFonts w:eastAsia="MS Mincho"/>
          <w:sz w:val="20"/>
          <w:szCs w:val="20"/>
          <w:lang w:eastAsia="ja-JP"/>
        </w:rPr>
        <w:t>Responsible Party,</w:t>
      </w:r>
      <w:r w:rsidRPr="005877E2">
        <w:rPr>
          <w:rFonts w:eastAsia="MS Mincho"/>
          <w:sz w:val="20"/>
          <w:szCs w:val="20"/>
          <w:lang w:eastAsia="ja-JP"/>
        </w:rPr>
        <w:t xml:space="preserve"> if the activity does not involve a PI, must ensure that their laboratory personnel have attended appropriate laboratory safety training (and refresher training where applicable).</w:t>
      </w:r>
    </w:p>
    <w:p w14:paraId="37BD7FCC" w14:textId="77777777" w:rsidR="008A4594" w:rsidRDefault="008A4594" w:rsidP="00BB177A">
      <w:pPr>
        <w:numPr>
          <w:ilvl w:val="0"/>
          <w:numId w:val="30"/>
        </w:numPr>
        <w:spacing w:after="120" w:line="288" w:lineRule="auto"/>
        <w:ind w:left="360"/>
        <w:rPr>
          <w:rFonts w:eastAsia="MS Mincho"/>
          <w:sz w:val="20"/>
          <w:szCs w:val="20"/>
          <w:lang w:eastAsia="ja-JP"/>
        </w:rPr>
      </w:pPr>
      <w:r w:rsidRPr="005877E2">
        <w:rPr>
          <w:rFonts w:eastAsia="MS Mincho"/>
          <w:sz w:val="20"/>
          <w:szCs w:val="20"/>
          <w:lang w:eastAsia="ja-JP"/>
        </w:rPr>
        <w:t xml:space="preserve">Training must be repeated following </w:t>
      </w:r>
      <w:r w:rsidRPr="005877E2">
        <w:rPr>
          <w:rFonts w:eastAsia="MS Mincho"/>
          <w:b/>
          <w:sz w:val="20"/>
          <w:szCs w:val="20"/>
          <w:lang w:eastAsia="ja-JP"/>
        </w:rPr>
        <w:t>any</w:t>
      </w:r>
      <w:r w:rsidRPr="005877E2">
        <w:rPr>
          <w:rFonts w:eastAsia="MS Mincho"/>
          <w:sz w:val="20"/>
          <w:szCs w:val="20"/>
          <w:lang w:eastAsia="ja-JP"/>
        </w:rPr>
        <w:t xml:space="preserve"> revision to the content of this SOP.  </w:t>
      </w:r>
    </w:p>
    <w:p w14:paraId="7BDC7C5D" w14:textId="77777777" w:rsidR="008A4594" w:rsidRPr="005877E2" w:rsidRDefault="008A4594" w:rsidP="00BB177A">
      <w:pPr>
        <w:numPr>
          <w:ilvl w:val="0"/>
          <w:numId w:val="30"/>
        </w:numPr>
        <w:spacing w:after="120" w:line="288" w:lineRule="auto"/>
        <w:ind w:left="360"/>
        <w:rPr>
          <w:rFonts w:eastAsia="MS Mincho"/>
          <w:sz w:val="20"/>
          <w:szCs w:val="20"/>
          <w:lang w:eastAsia="ja-JP"/>
        </w:rPr>
      </w:pPr>
      <w:r w:rsidRPr="005877E2">
        <w:rPr>
          <w:rFonts w:eastAsia="MS Mincho"/>
          <w:sz w:val="20"/>
          <w:szCs w:val="20"/>
          <w:lang w:eastAsia="ja-JP"/>
        </w:rPr>
        <w:t xml:space="preserve">Training </w:t>
      </w:r>
      <w:r w:rsidRPr="005877E2">
        <w:rPr>
          <w:rFonts w:eastAsia="MS Mincho"/>
          <w:sz w:val="20"/>
          <w:szCs w:val="20"/>
          <w:u w:val="single"/>
          <w:lang w:eastAsia="ja-JP"/>
        </w:rPr>
        <w:t>must be documented</w:t>
      </w:r>
      <w:r w:rsidRPr="005877E2">
        <w:rPr>
          <w:rFonts w:eastAsia="MS Mincho"/>
          <w:sz w:val="20"/>
          <w:szCs w:val="20"/>
          <w:lang w:eastAsia="ja-JP"/>
        </w:rPr>
        <w:t>.  This training sheet is provided as one option; other forms of training documentation (including electronic) are acceptable but records must be accessible and immediately available upon request.</w:t>
      </w:r>
    </w:p>
    <w:p w14:paraId="549BF205" w14:textId="77777777" w:rsidR="008A4594" w:rsidRDefault="008A4594" w:rsidP="008A4594">
      <w:pPr>
        <w:spacing w:before="120" w:after="120" w:line="288" w:lineRule="auto"/>
        <w:rPr>
          <w:rFonts w:cstheme="minorHAnsi"/>
          <w:b/>
          <w:sz w:val="20"/>
          <w:szCs w:val="20"/>
        </w:rPr>
      </w:pPr>
      <w:r w:rsidRPr="00A06BFA">
        <w:rPr>
          <w:rFonts w:cstheme="minorHAnsi"/>
          <w:b/>
          <w:sz w:val="20"/>
          <w:szCs w:val="20"/>
        </w:rPr>
        <w:t xml:space="preserve"> I have read and understand the content of this SOP:</w:t>
      </w:r>
    </w:p>
    <w:tbl>
      <w:tblPr>
        <w:tblStyle w:val="TableGrid"/>
        <w:tblW w:w="0" w:type="auto"/>
        <w:tblLook w:val="00A0" w:firstRow="1" w:lastRow="0" w:firstColumn="1" w:lastColumn="0" w:noHBand="0" w:noVBand="0"/>
        <w:tblCaption w:val="Signature and Date Roster"/>
        <w:tblDescription w:val="I have read and understand the content of this SOP."/>
      </w:tblPr>
      <w:tblGrid>
        <w:gridCol w:w="3874"/>
        <w:gridCol w:w="3343"/>
        <w:gridCol w:w="2133"/>
      </w:tblGrid>
      <w:tr w:rsidR="002913F1" w:rsidRPr="00DC7D29" w14:paraId="0E7F89BB" w14:textId="77777777" w:rsidTr="00DA456F">
        <w:trPr>
          <w:trHeight w:val="576"/>
          <w:tblHeader/>
        </w:trPr>
        <w:tc>
          <w:tcPr>
            <w:tcW w:w="3874" w:type="dxa"/>
            <w:shd w:val="clear" w:color="auto" w:fill="F2F2F2" w:themeFill="background1" w:themeFillShade="F2"/>
          </w:tcPr>
          <w:bookmarkEnd w:id="3"/>
          <w:p w14:paraId="422C24D9" w14:textId="77777777" w:rsidR="002913F1" w:rsidRPr="00DC7D29" w:rsidRDefault="002913F1" w:rsidP="00052614">
            <w:pPr>
              <w:spacing w:before="120" w:after="120" w:line="288" w:lineRule="auto"/>
              <w:jc w:val="center"/>
              <w:rPr>
                <w:rFonts w:cstheme="minorHAnsi"/>
                <w:b/>
                <w:sz w:val="24"/>
                <w:szCs w:val="24"/>
              </w:rPr>
            </w:pPr>
            <w:r w:rsidRPr="00DC7D29">
              <w:rPr>
                <w:rFonts w:cstheme="minorHAnsi"/>
                <w:b/>
              </w:rPr>
              <w:lastRenderedPageBreak/>
              <w:t>Name</w:t>
            </w:r>
          </w:p>
        </w:tc>
        <w:tc>
          <w:tcPr>
            <w:tcW w:w="3343" w:type="dxa"/>
            <w:shd w:val="clear" w:color="auto" w:fill="F2F2F2" w:themeFill="background1" w:themeFillShade="F2"/>
          </w:tcPr>
          <w:p w14:paraId="328E81E2" w14:textId="77777777" w:rsidR="002913F1" w:rsidRPr="00DC7D29" w:rsidRDefault="002913F1" w:rsidP="00052614">
            <w:pPr>
              <w:spacing w:before="120" w:after="120" w:line="288" w:lineRule="auto"/>
              <w:jc w:val="center"/>
              <w:rPr>
                <w:rFonts w:cstheme="minorHAnsi"/>
                <w:b/>
                <w:sz w:val="24"/>
                <w:szCs w:val="24"/>
              </w:rPr>
            </w:pPr>
            <w:r w:rsidRPr="00DC7D29">
              <w:rPr>
                <w:rFonts w:cstheme="minorHAnsi"/>
                <w:b/>
              </w:rPr>
              <w:t>Signature</w:t>
            </w:r>
          </w:p>
        </w:tc>
        <w:tc>
          <w:tcPr>
            <w:tcW w:w="2133" w:type="dxa"/>
            <w:shd w:val="clear" w:color="auto" w:fill="F2F2F2" w:themeFill="background1" w:themeFillShade="F2"/>
          </w:tcPr>
          <w:p w14:paraId="201987E8" w14:textId="77777777" w:rsidR="002913F1" w:rsidRPr="00DC7D29" w:rsidRDefault="002913F1" w:rsidP="00052614">
            <w:pPr>
              <w:spacing w:before="120" w:after="120" w:line="288" w:lineRule="auto"/>
              <w:jc w:val="center"/>
              <w:rPr>
                <w:rFonts w:cstheme="minorHAnsi"/>
                <w:b/>
                <w:sz w:val="24"/>
                <w:szCs w:val="24"/>
              </w:rPr>
            </w:pPr>
            <w:r w:rsidRPr="00DC7D29">
              <w:rPr>
                <w:rFonts w:cstheme="minorHAnsi"/>
                <w:b/>
              </w:rPr>
              <w:t>Date</w:t>
            </w:r>
          </w:p>
        </w:tc>
      </w:tr>
      <w:tr w:rsidR="002913F1" w:rsidRPr="00DC7D29" w14:paraId="15B85A66" w14:textId="77777777" w:rsidTr="00DA456F">
        <w:trPr>
          <w:trHeight w:val="576"/>
          <w:tblHeader/>
        </w:trPr>
        <w:tc>
          <w:tcPr>
            <w:tcW w:w="3874" w:type="dxa"/>
          </w:tcPr>
          <w:p w14:paraId="4DD3721F" w14:textId="77777777" w:rsidR="002913F1" w:rsidRPr="00DC7D29" w:rsidRDefault="002913F1" w:rsidP="00052614">
            <w:pPr>
              <w:spacing w:before="120" w:after="120" w:line="288" w:lineRule="auto"/>
              <w:rPr>
                <w:rFonts w:cstheme="minorHAnsi"/>
                <w:b/>
                <w:sz w:val="24"/>
                <w:szCs w:val="24"/>
              </w:rPr>
            </w:pPr>
            <w:r>
              <w:rPr>
                <w:rFonts w:cstheme="minorHAnsi"/>
                <w:b/>
                <w:sz w:val="24"/>
                <w:szCs w:val="24"/>
              </w:rPr>
              <w:fldChar w:fldCharType="begin">
                <w:ffData>
                  <w:name w:val="Text7"/>
                  <w:enabled/>
                  <w:calcOnExit w:val="0"/>
                  <w:statusText w:type="text" w:val="name 1"/>
                  <w:textInput/>
                </w:ffData>
              </w:fldChar>
            </w:r>
            <w:bookmarkStart w:id="12" w:name="Text7"/>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bookmarkEnd w:id="12"/>
          </w:p>
        </w:tc>
        <w:tc>
          <w:tcPr>
            <w:tcW w:w="3343" w:type="dxa"/>
          </w:tcPr>
          <w:p w14:paraId="43CDE907" w14:textId="1AA1F9AE" w:rsidR="002913F1" w:rsidRPr="00DC7D29" w:rsidRDefault="00DA456F" w:rsidP="00052614">
            <w:pPr>
              <w:spacing w:before="120" w:after="120" w:line="288" w:lineRule="auto"/>
              <w:rPr>
                <w:rFonts w:cstheme="minorHAnsi"/>
                <w:b/>
                <w:sz w:val="24"/>
                <w:szCs w:val="24"/>
              </w:rPr>
            </w:pPr>
            <w:r>
              <w:rPr>
                <w:rFonts w:cstheme="minorHAnsi"/>
                <w:b/>
                <w:sz w:val="24"/>
                <w:szCs w:val="24"/>
              </w:rPr>
              <w:fldChar w:fldCharType="begin">
                <w:ffData>
                  <w:name w:val=""/>
                  <w:enabled/>
                  <w:calcOnExit w:val="0"/>
                  <w:statusText w:type="text" w:val="Signature"/>
                  <w:textInput/>
                </w:ffData>
              </w:fldChar>
            </w:r>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p>
        </w:tc>
        <w:tc>
          <w:tcPr>
            <w:tcW w:w="2133" w:type="dxa"/>
          </w:tcPr>
          <w:p w14:paraId="4D717C3F" w14:textId="77777777" w:rsidR="002913F1" w:rsidRPr="00DC7D29" w:rsidRDefault="002913F1" w:rsidP="00052614">
            <w:pPr>
              <w:spacing w:before="120" w:after="120" w:line="288" w:lineRule="auto"/>
              <w:rPr>
                <w:rFonts w:cstheme="minorHAnsi"/>
                <w:b/>
                <w:sz w:val="24"/>
                <w:szCs w:val="24"/>
              </w:rPr>
            </w:pPr>
            <w:r>
              <w:rPr>
                <w:rFonts w:cstheme="minorHAnsi"/>
                <w:b/>
                <w:sz w:val="24"/>
                <w:szCs w:val="24"/>
              </w:rPr>
              <w:fldChar w:fldCharType="begin">
                <w:ffData>
                  <w:name w:val="Text8"/>
                  <w:enabled/>
                  <w:calcOnExit w:val="0"/>
                  <w:statusText w:type="text" w:val="date 1"/>
                  <w:textInput/>
                </w:ffData>
              </w:fldChar>
            </w:r>
            <w:bookmarkStart w:id="13" w:name="Text8"/>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bookmarkEnd w:id="13"/>
          </w:p>
        </w:tc>
      </w:tr>
      <w:tr w:rsidR="00DA456F" w:rsidRPr="00DC7D29" w14:paraId="6FC12BB4" w14:textId="77777777" w:rsidTr="00DA456F">
        <w:trPr>
          <w:trHeight w:val="576"/>
          <w:tblHeader/>
        </w:trPr>
        <w:tc>
          <w:tcPr>
            <w:tcW w:w="3874" w:type="dxa"/>
          </w:tcPr>
          <w:p w14:paraId="5C70C8E7" w14:textId="77777777" w:rsidR="00DA456F" w:rsidRPr="00DC7D29" w:rsidRDefault="00DA456F" w:rsidP="00DA456F">
            <w:pPr>
              <w:spacing w:before="120" w:after="120" w:line="288" w:lineRule="auto"/>
              <w:rPr>
                <w:rFonts w:cstheme="minorHAnsi"/>
                <w:b/>
                <w:sz w:val="24"/>
                <w:szCs w:val="24"/>
              </w:rPr>
            </w:pPr>
            <w:r>
              <w:rPr>
                <w:rFonts w:cstheme="minorHAnsi"/>
                <w:b/>
                <w:sz w:val="24"/>
                <w:szCs w:val="24"/>
              </w:rPr>
              <w:fldChar w:fldCharType="begin">
                <w:ffData>
                  <w:name w:val=""/>
                  <w:enabled/>
                  <w:calcOnExit w:val="0"/>
                  <w:statusText w:type="text" w:val="name 2"/>
                  <w:textInput/>
                </w:ffData>
              </w:fldChar>
            </w:r>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p>
        </w:tc>
        <w:tc>
          <w:tcPr>
            <w:tcW w:w="3343" w:type="dxa"/>
          </w:tcPr>
          <w:p w14:paraId="6DD83B8E" w14:textId="1D0BC63C" w:rsidR="00DA456F" w:rsidRPr="00DC7D29" w:rsidRDefault="00DA456F" w:rsidP="00DA456F">
            <w:pPr>
              <w:spacing w:before="120" w:after="120" w:line="288" w:lineRule="auto"/>
              <w:rPr>
                <w:rFonts w:cstheme="minorHAnsi"/>
                <w:b/>
                <w:sz w:val="24"/>
                <w:szCs w:val="24"/>
              </w:rPr>
            </w:pPr>
            <w:r w:rsidRPr="00861536">
              <w:rPr>
                <w:rFonts w:cstheme="minorHAnsi"/>
                <w:b/>
                <w:sz w:val="24"/>
                <w:szCs w:val="24"/>
              </w:rPr>
              <w:fldChar w:fldCharType="begin">
                <w:ffData>
                  <w:name w:val=""/>
                  <w:enabled/>
                  <w:calcOnExit w:val="0"/>
                  <w:statusText w:type="text" w:val="Signature"/>
                  <w:textInput/>
                </w:ffData>
              </w:fldChar>
            </w:r>
            <w:r w:rsidRPr="00861536">
              <w:rPr>
                <w:rFonts w:cstheme="minorHAnsi"/>
                <w:b/>
                <w:sz w:val="24"/>
                <w:szCs w:val="24"/>
              </w:rPr>
              <w:instrText xml:space="preserve"> FORMTEXT </w:instrText>
            </w:r>
            <w:r w:rsidRPr="00861536">
              <w:rPr>
                <w:rFonts w:cstheme="minorHAnsi"/>
                <w:b/>
                <w:sz w:val="24"/>
                <w:szCs w:val="24"/>
              </w:rPr>
            </w:r>
            <w:r w:rsidRPr="00861536">
              <w:rPr>
                <w:rFonts w:cstheme="minorHAnsi"/>
                <w:b/>
                <w:sz w:val="24"/>
                <w:szCs w:val="24"/>
              </w:rPr>
              <w:fldChar w:fldCharType="separate"/>
            </w:r>
            <w:r w:rsidRPr="00861536">
              <w:rPr>
                <w:rFonts w:cstheme="minorHAnsi"/>
                <w:b/>
                <w:noProof/>
                <w:sz w:val="24"/>
                <w:szCs w:val="24"/>
              </w:rPr>
              <w:t> </w:t>
            </w:r>
            <w:r w:rsidRPr="00861536">
              <w:rPr>
                <w:rFonts w:cstheme="minorHAnsi"/>
                <w:b/>
                <w:noProof/>
                <w:sz w:val="24"/>
                <w:szCs w:val="24"/>
              </w:rPr>
              <w:t> </w:t>
            </w:r>
            <w:r w:rsidRPr="00861536">
              <w:rPr>
                <w:rFonts w:cstheme="minorHAnsi"/>
                <w:b/>
                <w:noProof/>
                <w:sz w:val="24"/>
                <w:szCs w:val="24"/>
              </w:rPr>
              <w:t> </w:t>
            </w:r>
            <w:r w:rsidRPr="00861536">
              <w:rPr>
                <w:rFonts w:cstheme="minorHAnsi"/>
                <w:b/>
                <w:noProof/>
                <w:sz w:val="24"/>
                <w:szCs w:val="24"/>
              </w:rPr>
              <w:t> </w:t>
            </w:r>
            <w:r w:rsidRPr="00861536">
              <w:rPr>
                <w:rFonts w:cstheme="minorHAnsi"/>
                <w:b/>
                <w:noProof/>
                <w:sz w:val="24"/>
                <w:szCs w:val="24"/>
              </w:rPr>
              <w:t> </w:t>
            </w:r>
            <w:r w:rsidRPr="00861536">
              <w:rPr>
                <w:rFonts w:cstheme="minorHAnsi"/>
                <w:b/>
                <w:sz w:val="24"/>
                <w:szCs w:val="24"/>
              </w:rPr>
              <w:fldChar w:fldCharType="end"/>
            </w:r>
          </w:p>
        </w:tc>
        <w:tc>
          <w:tcPr>
            <w:tcW w:w="2133" w:type="dxa"/>
          </w:tcPr>
          <w:p w14:paraId="1B71972C" w14:textId="77777777" w:rsidR="00DA456F" w:rsidRPr="00DC7D29" w:rsidRDefault="00DA456F" w:rsidP="00DA456F">
            <w:pPr>
              <w:spacing w:before="120" w:after="120" w:line="288" w:lineRule="auto"/>
              <w:rPr>
                <w:rFonts w:cstheme="minorHAnsi"/>
                <w:b/>
                <w:sz w:val="24"/>
                <w:szCs w:val="24"/>
              </w:rPr>
            </w:pPr>
            <w:r>
              <w:rPr>
                <w:rFonts w:cstheme="minorHAnsi"/>
                <w:b/>
                <w:sz w:val="24"/>
                <w:szCs w:val="24"/>
              </w:rPr>
              <w:fldChar w:fldCharType="begin">
                <w:ffData>
                  <w:name w:val=""/>
                  <w:enabled/>
                  <w:calcOnExit w:val="0"/>
                  <w:statusText w:type="text" w:val="date 2"/>
                  <w:textInput/>
                </w:ffData>
              </w:fldChar>
            </w:r>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p>
        </w:tc>
      </w:tr>
      <w:tr w:rsidR="00DA456F" w:rsidRPr="00DC7D29" w14:paraId="7D3912DC" w14:textId="77777777" w:rsidTr="00DA456F">
        <w:trPr>
          <w:trHeight w:val="576"/>
          <w:tblHeader/>
        </w:trPr>
        <w:tc>
          <w:tcPr>
            <w:tcW w:w="3874" w:type="dxa"/>
          </w:tcPr>
          <w:p w14:paraId="60B6857C" w14:textId="77777777" w:rsidR="00DA456F" w:rsidRPr="00DC7D29" w:rsidRDefault="00DA456F" w:rsidP="00DA456F">
            <w:pPr>
              <w:spacing w:before="120" w:after="120" w:line="288" w:lineRule="auto"/>
              <w:rPr>
                <w:rFonts w:cstheme="minorHAnsi"/>
                <w:b/>
                <w:sz w:val="24"/>
                <w:szCs w:val="24"/>
              </w:rPr>
            </w:pPr>
            <w:r>
              <w:rPr>
                <w:rFonts w:cstheme="minorHAnsi"/>
                <w:b/>
                <w:sz w:val="24"/>
                <w:szCs w:val="24"/>
              </w:rPr>
              <w:fldChar w:fldCharType="begin">
                <w:ffData>
                  <w:name w:val=""/>
                  <w:enabled/>
                  <w:calcOnExit w:val="0"/>
                  <w:statusText w:type="text" w:val="name 3"/>
                  <w:textInput/>
                </w:ffData>
              </w:fldChar>
            </w:r>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p>
        </w:tc>
        <w:tc>
          <w:tcPr>
            <w:tcW w:w="3343" w:type="dxa"/>
          </w:tcPr>
          <w:p w14:paraId="552BD1DE" w14:textId="67C0BA05" w:rsidR="00DA456F" w:rsidRPr="00DC7D29" w:rsidRDefault="00DA456F" w:rsidP="00DA456F">
            <w:pPr>
              <w:spacing w:before="120" w:after="120" w:line="288" w:lineRule="auto"/>
              <w:rPr>
                <w:rFonts w:cstheme="minorHAnsi"/>
                <w:b/>
                <w:sz w:val="24"/>
                <w:szCs w:val="24"/>
              </w:rPr>
            </w:pPr>
            <w:r w:rsidRPr="00861536">
              <w:rPr>
                <w:rFonts w:cstheme="minorHAnsi"/>
                <w:b/>
                <w:sz w:val="24"/>
                <w:szCs w:val="24"/>
              </w:rPr>
              <w:fldChar w:fldCharType="begin">
                <w:ffData>
                  <w:name w:val=""/>
                  <w:enabled/>
                  <w:calcOnExit w:val="0"/>
                  <w:statusText w:type="text" w:val="Signature"/>
                  <w:textInput/>
                </w:ffData>
              </w:fldChar>
            </w:r>
            <w:r w:rsidRPr="00861536">
              <w:rPr>
                <w:rFonts w:cstheme="minorHAnsi"/>
                <w:b/>
                <w:sz w:val="24"/>
                <w:szCs w:val="24"/>
              </w:rPr>
              <w:instrText xml:space="preserve"> FORMTEXT </w:instrText>
            </w:r>
            <w:r w:rsidRPr="00861536">
              <w:rPr>
                <w:rFonts w:cstheme="minorHAnsi"/>
                <w:b/>
                <w:sz w:val="24"/>
                <w:szCs w:val="24"/>
              </w:rPr>
            </w:r>
            <w:r w:rsidRPr="00861536">
              <w:rPr>
                <w:rFonts w:cstheme="minorHAnsi"/>
                <w:b/>
                <w:sz w:val="24"/>
                <w:szCs w:val="24"/>
              </w:rPr>
              <w:fldChar w:fldCharType="separate"/>
            </w:r>
            <w:r w:rsidRPr="00861536">
              <w:rPr>
                <w:rFonts w:cstheme="minorHAnsi"/>
                <w:b/>
                <w:noProof/>
                <w:sz w:val="24"/>
                <w:szCs w:val="24"/>
              </w:rPr>
              <w:t> </w:t>
            </w:r>
            <w:r w:rsidRPr="00861536">
              <w:rPr>
                <w:rFonts w:cstheme="minorHAnsi"/>
                <w:b/>
                <w:noProof/>
                <w:sz w:val="24"/>
                <w:szCs w:val="24"/>
              </w:rPr>
              <w:t> </w:t>
            </w:r>
            <w:r w:rsidRPr="00861536">
              <w:rPr>
                <w:rFonts w:cstheme="minorHAnsi"/>
                <w:b/>
                <w:noProof/>
                <w:sz w:val="24"/>
                <w:szCs w:val="24"/>
              </w:rPr>
              <w:t> </w:t>
            </w:r>
            <w:r w:rsidRPr="00861536">
              <w:rPr>
                <w:rFonts w:cstheme="minorHAnsi"/>
                <w:b/>
                <w:noProof/>
                <w:sz w:val="24"/>
                <w:szCs w:val="24"/>
              </w:rPr>
              <w:t> </w:t>
            </w:r>
            <w:r w:rsidRPr="00861536">
              <w:rPr>
                <w:rFonts w:cstheme="minorHAnsi"/>
                <w:b/>
                <w:noProof/>
                <w:sz w:val="24"/>
                <w:szCs w:val="24"/>
              </w:rPr>
              <w:t> </w:t>
            </w:r>
            <w:r w:rsidRPr="00861536">
              <w:rPr>
                <w:rFonts w:cstheme="minorHAnsi"/>
                <w:b/>
                <w:sz w:val="24"/>
                <w:szCs w:val="24"/>
              </w:rPr>
              <w:fldChar w:fldCharType="end"/>
            </w:r>
          </w:p>
        </w:tc>
        <w:tc>
          <w:tcPr>
            <w:tcW w:w="2133" w:type="dxa"/>
          </w:tcPr>
          <w:p w14:paraId="0D1F1A1A" w14:textId="77777777" w:rsidR="00DA456F" w:rsidRPr="00DC7D29" w:rsidRDefault="00DA456F" w:rsidP="00DA456F">
            <w:pPr>
              <w:spacing w:before="120" w:after="120" w:line="288" w:lineRule="auto"/>
              <w:rPr>
                <w:rFonts w:cstheme="minorHAnsi"/>
                <w:b/>
                <w:sz w:val="24"/>
                <w:szCs w:val="24"/>
              </w:rPr>
            </w:pPr>
            <w:r>
              <w:rPr>
                <w:rFonts w:cstheme="minorHAnsi"/>
                <w:b/>
                <w:sz w:val="24"/>
                <w:szCs w:val="24"/>
              </w:rPr>
              <w:fldChar w:fldCharType="begin">
                <w:ffData>
                  <w:name w:val=""/>
                  <w:enabled/>
                  <w:calcOnExit w:val="0"/>
                  <w:statusText w:type="text" w:val="date 3"/>
                  <w:textInput/>
                </w:ffData>
              </w:fldChar>
            </w:r>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p>
        </w:tc>
      </w:tr>
      <w:tr w:rsidR="00DA456F" w:rsidRPr="00DC7D29" w14:paraId="01645A7D" w14:textId="77777777" w:rsidTr="00DA456F">
        <w:trPr>
          <w:trHeight w:val="576"/>
          <w:tblHeader/>
        </w:trPr>
        <w:tc>
          <w:tcPr>
            <w:tcW w:w="3874" w:type="dxa"/>
          </w:tcPr>
          <w:p w14:paraId="119583B3" w14:textId="77777777" w:rsidR="00DA456F" w:rsidRPr="00DC7D29" w:rsidRDefault="00DA456F" w:rsidP="00DA456F">
            <w:pPr>
              <w:spacing w:before="120" w:after="120" w:line="288" w:lineRule="auto"/>
              <w:rPr>
                <w:rFonts w:cstheme="minorHAnsi"/>
                <w:b/>
                <w:sz w:val="24"/>
                <w:szCs w:val="24"/>
              </w:rPr>
            </w:pPr>
            <w:r>
              <w:rPr>
                <w:rFonts w:cstheme="minorHAnsi"/>
                <w:b/>
                <w:sz w:val="24"/>
                <w:szCs w:val="24"/>
              </w:rPr>
              <w:fldChar w:fldCharType="begin">
                <w:ffData>
                  <w:name w:val=""/>
                  <w:enabled/>
                  <w:calcOnExit w:val="0"/>
                  <w:statusText w:type="text" w:val="name 4"/>
                  <w:textInput/>
                </w:ffData>
              </w:fldChar>
            </w:r>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p>
        </w:tc>
        <w:tc>
          <w:tcPr>
            <w:tcW w:w="3343" w:type="dxa"/>
          </w:tcPr>
          <w:p w14:paraId="2FEA3495" w14:textId="67AD43EE" w:rsidR="00DA456F" w:rsidRPr="00DC7D29" w:rsidRDefault="00DA456F" w:rsidP="00DA456F">
            <w:pPr>
              <w:spacing w:before="120" w:after="120" w:line="288" w:lineRule="auto"/>
              <w:rPr>
                <w:rFonts w:cstheme="minorHAnsi"/>
                <w:b/>
                <w:sz w:val="24"/>
                <w:szCs w:val="24"/>
              </w:rPr>
            </w:pPr>
            <w:r w:rsidRPr="00861536">
              <w:rPr>
                <w:rFonts w:cstheme="minorHAnsi"/>
                <w:b/>
                <w:sz w:val="24"/>
                <w:szCs w:val="24"/>
              </w:rPr>
              <w:fldChar w:fldCharType="begin">
                <w:ffData>
                  <w:name w:val=""/>
                  <w:enabled/>
                  <w:calcOnExit w:val="0"/>
                  <w:statusText w:type="text" w:val="Signature"/>
                  <w:textInput/>
                </w:ffData>
              </w:fldChar>
            </w:r>
            <w:r w:rsidRPr="00861536">
              <w:rPr>
                <w:rFonts w:cstheme="minorHAnsi"/>
                <w:b/>
                <w:sz w:val="24"/>
                <w:szCs w:val="24"/>
              </w:rPr>
              <w:instrText xml:space="preserve"> FORMTEXT </w:instrText>
            </w:r>
            <w:r w:rsidRPr="00861536">
              <w:rPr>
                <w:rFonts w:cstheme="minorHAnsi"/>
                <w:b/>
                <w:sz w:val="24"/>
                <w:szCs w:val="24"/>
              </w:rPr>
            </w:r>
            <w:r w:rsidRPr="00861536">
              <w:rPr>
                <w:rFonts w:cstheme="minorHAnsi"/>
                <w:b/>
                <w:sz w:val="24"/>
                <w:szCs w:val="24"/>
              </w:rPr>
              <w:fldChar w:fldCharType="separate"/>
            </w:r>
            <w:r w:rsidRPr="00861536">
              <w:rPr>
                <w:rFonts w:cstheme="minorHAnsi"/>
                <w:b/>
                <w:noProof/>
                <w:sz w:val="24"/>
                <w:szCs w:val="24"/>
              </w:rPr>
              <w:t> </w:t>
            </w:r>
            <w:r w:rsidRPr="00861536">
              <w:rPr>
                <w:rFonts w:cstheme="minorHAnsi"/>
                <w:b/>
                <w:noProof/>
                <w:sz w:val="24"/>
                <w:szCs w:val="24"/>
              </w:rPr>
              <w:t> </w:t>
            </w:r>
            <w:r w:rsidRPr="00861536">
              <w:rPr>
                <w:rFonts w:cstheme="minorHAnsi"/>
                <w:b/>
                <w:noProof/>
                <w:sz w:val="24"/>
                <w:szCs w:val="24"/>
              </w:rPr>
              <w:t> </w:t>
            </w:r>
            <w:r w:rsidRPr="00861536">
              <w:rPr>
                <w:rFonts w:cstheme="minorHAnsi"/>
                <w:b/>
                <w:noProof/>
                <w:sz w:val="24"/>
                <w:szCs w:val="24"/>
              </w:rPr>
              <w:t> </w:t>
            </w:r>
            <w:r w:rsidRPr="00861536">
              <w:rPr>
                <w:rFonts w:cstheme="minorHAnsi"/>
                <w:b/>
                <w:noProof/>
                <w:sz w:val="24"/>
                <w:szCs w:val="24"/>
              </w:rPr>
              <w:t> </w:t>
            </w:r>
            <w:r w:rsidRPr="00861536">
              <w:rPr>
                <w:rFonts w:cstheme="minorHAnsi"/>
                <w:b/>
                <w:sz w:val="24"/>
                <w:szCs w:val="24"/>
              </w:rPr>
              <w:fldChar w:fldCharType="end"/>
            </w:r>
          </w:p>
        </w:tc>
        <w:tc>
          <w:tcPr>
            <w:tcW w:w="2133" w:type="dxa"/>
          </w:tcPr>
          <w:p w14:paraId="46F007B4" w14:textId="77777777" w:rsidR="00DA456F" w:rsidRPr="00DC7D29" w:rsidRDefault="00DA456F" w:rsidP="00DA456F">
            <w:pPr>
              <w:spacing w:before="120" w:after="120" w:line="288" w:lineRule="auto"/>
              <w:rPr>
                <w:rFonts w:cstheme="minorHAnsi"/>
                <w:b/>
                <w:sz w:val="24"/>
                <w:szCs w:val="24"/>
              </w:rPr>
            </w:pPr>
            <w:r>
              <w:rPr>
                <w:rFonts w:cstheme="minorHAnsi"/>
                <w:b/>
                <w:sz w:val="24"/>
                <w:szCs w:val="24"/>
              </w:rPr>
              <w:fldChar w:fldCharType="begin">
                <w:ffData>
                  <w:name w:val=""/>
                  <w:enabled/>
                  <w:calcOnExit w:val="0"/>
                  <w:statusText w:type="text" w:val="date 4"/>
                  <w:textInput/>
                </w:ffData>
              </w:fldChar>
            </w:r>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p>
        </w:tc>
      </w:tr>
      <w:tr w:rsidR="00DA456F" w:rsidRPr="00DC7D29" w14:paraId="485E0EAC" w14:textId="77777777" w:rsidTr="00DA456F">
        <w:trPr>
          <w:trHeight w:val="576"/>
          <w:tblHeader/>
        </w:trPr>
        <w:tc>
          <w:tcPr>
            <w:tcW w:w="3874" w:type="dxa"/>
          </w:tcPr>
          <w:p w14:paraId="01F01593" w14:textId="77777777" w:rsidR="00DA456F" w:rsidRPr="00DC7D29" w:rsidRDefault="00DA456F" w:rsidP="00DA456F">
            <w:pPr>
              <w:spacing w:before="120" w:after="120" w:line="288" w:lineRule="auto"/>
              <w:rPr>
                <w:rFonts w:cstheme="minorHAnsi"/>
                <w:b/>
                <w:sz w:val="24"/>
                <w:szCs w:val="24"/>
              </w:rPr>
            </w:pPr>
            <w:r>
              <w:rPr>
                <w:rFonts w:cstheme="minorHAnsi"/>
                <w:b/>
                <w:sz w:val="24"/>
                <w:szCs w:val="24"/>
              </w:rPr>
              <w:fldChar w:fldCharType="begin">
                <w:ffData>
                  <w:name w:val=""/>
                  <w:enabled/>
                  <w:calcOnExit w:val="0"/>
                  <w:statusText w:type="text" w:val="name 5"/>
                  <w:textInput/>
                </w:ffData>
              </w:fldChar>
            </w:r>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p>
        </w:tc>
        <w:tc>
          <w:tcPr>
            <w:tcW w:w="3343" w:type="dxa"/>
          </w:tcPr>
          <w:p w14:paraId="727869AA" w14:textId="7D13F3CC" w:rsidR="00DA456F" w:rsidRPr="00DC7D29" w:rsidRDefault="00DA456F" w:rsidP="00DA456F">
            <w:pPr>
              <w:spacing w:before="120" w:after="120" w:line="288" w:lineRule="auto"/>
              <w:rPr>
                <w:rFonts w:cstheme="minorHAnsi"/>
                <w:b/>
                <w:sz w:val="24"/>
                <w:szCs w:val="24"/>
              </w:rPr>
            </w:pPr>
            <w:r w:rsidRPr="00861536">
              <w:rPr>
                <w:rFonts w:cstheme="minorHAnsi"/>
                <w:b/>
                <w:sz w:val="24"/>
                <w:szCs w:val="24"/>
              </w:rPr>
              <w:fldChar w:fldCharType="begin">
                <w:ffData>
                  <w:name w:val=""/>
                  <w:enabled/>
                  <w:calcOnExit w:val="0"/>
                  <w:statusText w:type="text" w:val="Signature"/>
                  <w:textInput/>
                </w:ffData>
              </w:fldChar>
            </w:r>
            <w:r w:rsidRPr="00861536">
              <w:rPr>
                <w:rFonts w:cstheme="minorHAnsi"/>
                <w:b/>
                <w:sz w:val="24"/>
                <w:szCs w:val="24"/>
              </w:rPr>
              <w:instrText xml:space="preserve"> FORMTEXT </w:instrText>
            </w:r>
            <w:r w:rsidRPr="00861536">
              <w:rPr>
                <w:rFonts w:cstheme="minorHAnsi"/>
                <w:b/>
                <w:sz w:val="24"/>
                <w:szCs w:val="24"/>
              </w:rPr>
            </w:r>
            <w:r w:rsidRPr="00861536">
              <w:rPr>
                <w:rFonts w:cstheme="minorHAnsi"/>
                <w:b/>
                <w:sz w:val="24"/>
                <w:szCs w:val="24"/>
              </w:rPr>
              <w:fldChar w:fldCharType="separate"/>
            </w:r>
            <w:r w:rsidRPr="00861536">
              <w:rPr>
                <w:rFonts w:cstheme="minorHAnsi"/>
                <w:b/>
                <w:noProof/>
                <w:sz w:val="24"/>
                <w:szCs w:val="24"/>
              </w:rPr>
              <w:t> </w:t>
            </w:r>
            <w:r w:rsidRPr="00861536">
              <w:rPr>
                <w:rFonts w:cstheme="minorHAnsi"/>
                <w:b/>
                <w:noProof/>
                <w:sz w:val="24"/>
                <w:szCs w:val="24"/>
              </w:rPr>
              <w:t> </w:t>
            </w:r>
            <w:r w:rsidRPr="00861536">
              <w:rPr>
                <w:rFonts w:cstheme="minorHAnsi"/>
                <w:b/>
                <w:noProof/>
                <w:sz w:val="24"/>
                <w:szCs w:val="24"/>
              </w:rPr>
              <w:t> </w:t>
            </w:r>
            <w:r w:rsidRPr="00861536">
              <w:rPr>
                <w:rFonts w:cstheme="minorHAnsi"/>
                <w:b/>
                <w:noProof/>
                <w:sz w:val="24"/>
                <w:szCs w:val="24"/>
              </w:rPr>
              <w:t> </w:t>
            </w:r>
            <w:r w:rsidRPr="00861536">
              <w:rPr>
                <w:rFonts w:cstheme="minorHAnsi"/>
                <w:b/>
                <w:noProof/>
                <w:sz w:val="24"/>
                <w:szCs w:val="24"/>
              </w:rPr>
              <w:t> </w:t>
            </w:r>
            <w:r w:rsidRPr="00861536">
              <w:rPr>
                <w:rFonts w:cstheme="minorHAnsi"/>
                <w:b/>
                <w:sz w:val="24"/>
                <w:szCs w:val="24"/>
              </w:rPr>
              <w:fldChar w:fldCharType="end"/>
            </w:r>
          </w:p>
        </w:tc>
        <w:tc>
          <w:tcPr>
            <w:tcW w:w="2133" w:type="dxa"/>
          </w:tcPr>
          <w:p w14:paraId="107A8C1E" w14:textId="77777777" w:rsidR="00DA456F" w:rsidRPr="00DC7D29" w:rsidRDefault="00DA456F" w:rsidP="00DA456F">
            <w:pPr>
              <w:spacing w:before="120" w:after="120" w:line="288" w:lineRule="auto"/>
              <w:rPr>
                <w:rFonts w:cstheme="minorHAnsi"/>
                <w:b/>
                <w:sz w:val="24"/>
                <w:szCs w:val="24"/>
              </w:rPr>
            </w:pPr>
            <w:r>
              <w:rPr>
                <w:rFonts w:cstheme="minorHAnsi"/>
                <w:b/>
                <w:sz w:val="24"/>
                <w:szCs w:val="24"/>
              </w:rPr>
              <w:fldChar w:fldCharType="begin">
                <w:ffData>
                  <w:name w:val=""/>
                  <w:enabled/>
                  <w:calcOnExit w:val="0"/>
                  <w:statusText w:type="text" w:val="date 5"/>
                  <w:textInput/>
                </w:ffData>
              </w:fldChar>
            </w:r>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p>
        </w:tc>
      </w:tr>
      <w:tr w:rsidR="00DA456F" w:rsidRPr="00DC7D29" w14:paraId="236A088D" w14:textId="77777777" w:rsidTr="00DA456F">
        <w:trPr>
          <w:trHeight w:val="576"/>
          <w:tblHeader/>
        </w:trPr>
        <w:tc>
          <w:tcPr>
            <w:tcW w:w="3874" w:type="dxa"/>
          </w:tcPr>
          <w:p w14:paraId="5B65CA07" w14:textId="77777777" w:rsidR="00DA456F" w:rsidRPr="00DC7D29" w:rsidRDefault="00DA456F" w:rsidP="00DA456F">
            <w:pPr>
              <w:spacing w:before="120" w:after="120" w:line="288" w:lineRule="auto"/>
              <w:rPr>
                <w:rFonts w:cstheme="minorHAnsi"/>
                <w:b/>
                <w:sz w:val="24"/>
                <w:szCs w:val="24"/>
              </w:rPr>
            </w:pPr>
            <w:r>
              <w:rPr>
                <w:rFonts w:cstheme="minorHAnsi"/>
                <w:b/>
                <w:sz w:val="24"/>
                <w:szCs w:val="24"/>
              </w:rPr>
              <w:fldChar w:fldCharType="begin">
                <w:ffData>
                  <w:name w:val=""/>
                  <w:enabled/>
                  <w:calcOnExit w:val="0"/>
                  <w:statusText w:type="text" w:val="name 6"/>
                  <w:textInput/>
                </w:ffData>
              </w:fldChar>
            </w:r>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p>
        </w:tc>
        <w:tc>
          <w:tcPr>
            <w:tcW w:w="3343" w:type="dxa"/>
          </w:tcPr>
          <w:p w14:paraId="6B045DCF" w14:textId="017CE05C" w:rsidR="00DA456F" w:rsidRPr="00DC7D29" w:rsidRDefault="00DA456F" w:rsidP="00DA456F">
            <w:pPr>
              <w:spacing w:before="120" w:after="120" w:line="288" w:lineRule="auto"/>
              <w:rPr>
                <w:rFonts w:cstheme="minorHAnsi"/>
                <w:b/>
                <w:sz w:val="24"/>
                <w:szCs w:val="24"/>
              </w:rPr>
            </w:pPr>
            <w:r w:rsidRPr="00861536">
              <w:rPr>
                <w:rFonts w:cstheme="minorHAnsi"/>
                <w:b/>
                <w:sz w:val="24"/>
                <w:szCs w:val="24"/>
              </w:rPr>
              <w:fldChar w:fldCharType="begin">
                <w:ffData>
                  <w:name w:val=""/>
                  <w:enabled/>
                  <w:calcOnExit w:val="0"/>
                  <w:statusText w:type="text" w:val="Signature"/>
                  <w:textInput/>
                </w:ffData>
              </w:fldChar>
            </w:r>
            <w:r w:rsidRPr="00861536">
              <w:rPr>
                <w:rFonts w:cstheme="minorHAnsi"/>
                <w:b/>
                <w:sz w:val="24"/>
                <w:szCs w:val="24"/>
              </w:rPr>
              <w:instrText xml:space="preserve"> FORMTEXT </w:instrText>
            </w:r>
            <w:r w:rsidRPr="00861536">
              <w:rPr>
                <w:rFonts w:cstheme="minorHAnsi"/>
                <w:b/>
                <w:sz w:val="24"/>
                <w:szCs w:val="24"/>
              </w:rPr>
            </w:r>
            <w:r w:rsidRPr="00861536">
              <w:rPr>
                <w:rFonts w:cstheme="minorHAnsi"/>
                <w:b/>
                <w:sz w:val="24"/>
                <w:szCs w:val="24"/>
              </w:rPr>
              <w:fldChar w:fldCharType="separate"/>
            </w:r>
            <w:r w:rsidRPr="00861536">
              <w:rPr>
                <w:rFonts w:cstheme="minorHAnsi"/>
                <w:b/>
                <w:noProof/>
                <w:sz w:val="24"/>
                <w:szCs w:val="24"/>
              </w:rPr>
              <w:t> </w:t>
            </w:r>
            <w:r w:rsidRPr="00861536">
              <w:rPr>
                <w:rFonts w:cstheme="minorHAnsi"/>
                <w:b/>
                <w:noProof/>
                <w:sz w:val="24"/>
                <w:szCs w:val="24"/>
              </w:rPr>
              <w:t> </w:t>
            </w:r>
            <w:r w:rsidRPr="00861536">
              <w:rPr>
                <w:rFonts w:cstheme="minorHAnsi"/>
                <w:b/>
                <w:noProof/>
                <w:sz w:val="24"/>
                <w:szCs w:val="24"/>
              </w:rPr>
              <w:t> </w:t>
            </w:r>
            <w:r w:rsidRPr="00861536">
              <w:rPr>
                <w:rFonts w:cstheme="minorHAnsi"/>
                <w:b/>
                <w:noProof/>
                <w:sz w:val="24"/>
                <w:szCs w:val="24"/>
              </w:rPr>
              <w:t> </w:t>
            </w:r>
            <w:r w:rsidRPr="00861536">
              <w:rPr>
                <w:rFonts w:cstheme="minorHAnsi"/>
                <w:b/>
                <w:noProof/>
                <w:sz w:val="24"/>
                <w:szCs w:val="24"/>
              </w:rPr>
              <w:t> </w:t>
            </w:r>
            <w:r w:rsidRPr="00861536">
              <w:rPr>
                <w:rFonts w:cstheme="minorHAnsi"/>
                <w:b/>
                <w:sz w:val="24"/>
                <w:szCs w:val="24"/>
              </w:rPr>
              <w:fldChar w:fldCharType="end"/>
            </w:r>
          </w:p>
        </w:tc>
        <w:tc>
          <w:tcPr>
            <w:tcW w:w="2133" w:type="dxa"/>
          </w:tcPr>
          <w:p w14:paraId="218FC44A" w14:textId="77777777" w:rsidR="00DA456F" w:rsidRPr="00DC7D29" w:rsidRDefault="00DA456F" w:rsidP="00DA456F">
            <w:pPr>
              <w:spacing w:before="120" w:after="120" w:line="288" w:lineRule="auto"/>
              <w:rPr>
                <w:rFonts w:cstheme="minorHAnsi"/>
                <w:b/>
                <w:sz w:val="24"/>
                <w:szCs w:val="24"/>
              </w:rPr>
            </w:pPr>
            <w:r>
              <w:rPr>
                <w:rFonts w:cstheme="minorHAnsi"/>
                <w:b/>
                <w:sz w:val="24"/>
                <w:szCs w:val="24"/>
              </w:rPr>
              <w:fldChar w:fldCharType="begin">
                <w:ffData>
                  <w:name w:val=""/>
                  <w:enabled/>
                  <w:calcOnExit w:val="0"/>
                  <w:statusText w:type="text" w:val="date 6"/>
                  <w:textInput/>
                </w:ffData>
              </w:fldChar>
            </w:r>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p>
        </w:tc>
      </w:tr>
      <w:tr w:rsidR="00DA456F" w:rsidRPr="00DC7D29" w14:paraId="4E2665FD" w14:textId="77777777" w:rsidTr="00DA456F">
        <w:trPr>
          <w:trHeight w:val="576"/>
          <w:tblHeader/>
        </w:trPr>
        <w:tc>
          <w:tcPr>
            <w:tcW w:w="3874" w:type="dxa"/>
          </w:tcPr>
          <w:p w14:paraId="35D6CF82" w14:textId="77777777" w:rsidR="00DA456F" w:rsidRPr="00DC7D29" w:rsidRDefault="00DA456F" w:rsidP="00DA456F">
            <w:pPr>
              <w:spacing w:before="120" w:after="120" w:line="288" w:lineRule="auto"/>
              <w:rPr>
                <w:rFonts w:cstheme="minorHAnsi"/>
                <w:b/>
                <w:sz w:val="24"/>
                <w:szCs w:val="24"/>
              </w:rPr>
            </w:pPr>
            <w:r>
              <w:rPr>
                <w:rFonts w:cstheme="minorHAnsi"/>
                <w:b/>
                <w:sz w:val="24"/>
                <w:szCs w:val="24"/>
              </w:rPr>
              <w:fldChar w:fldCharType="begin">
                <w:ffData>
                  <w:name w:val=""/>
                  <w:enabled/>
                  <w:calcOnExit w:val="0"/>
                  <w:statusText w:type="text" w:val="name 7"/>
                  <w:textInput/>
                </w:ffData>
              </w:fldChar>
            </w:r>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p>
        </w:tc>
        <w:tc>
          <w:tcPr>
            <w:tcW w:w="3343" w:type="dxa"/>
          </w:tcPr>
          <w:p w14:paraId="0CE3703E" w14:textId="2EB7D7A7" w:rsidR="00DA456F" w:rsidRPr="00DC7D29" w:rsidRDefault="00DA456F" w:rsidP="00DA456F">
            <w:pPr>
              <w:spacing w:before="120" w:after="120" w:line="288" w:lineRule="auto"/>
              <w:rPr>
                <w:rFonts w:cstheme="minorHAnsi"/>
                <w:b/>
                <w:sz w:val="24"/>
                <w:szCs w:val="24"/>
              </w:rPr>
            </w:pPr>
            <w:r w:rsidRPr="00861536">
              <w:rPr>
                <w:rFonts w:cstheme="minorHAnsi"/>
                <w:b/>
                <w:sz w:val="24"/>
                <w:szCs w:val="24"/>
              </w:rPr>
              <w:fldChar w:fldCharType="begin">
                <w:ffData>
                  <w:name w:val=""/>
                  <w:enabled/>
                  <w:calcOnExit w:val="0"/>
                  <w:statusText w:type="text" w:val="Signature"/>
                  <w:textInput/>
                </w:ffData>
              </w:fldChar>
            </w:r>
            <w:r w:rsidRPr="00861536">
              <w:rPr>
                <w:rFonts w:cstheme="minorHAnsi"/>
                <w:b/>
                <w:sz w:val="24"/>
                <w:szCs w:val="24"/>
              </w:rPr>
              <w:instrText xml:space="preserve"> FORMTEXT </w:instrText>
            </w:r>
            <w:r w:rsidRPr="00861536">
              <w:rPr>
                <w:rFonts w:cstheme="minorHAnsi"/>
                <w:b/>
                <w:sz w:val="24"/>
                <w:szCs w:val="24"/>
              </w:rPr>
            </w:r>
            <w:r w:rsidRPr="00861536">
              <w:rPr>
                <w:rFonts w:cstheme="minorHAnsi"/>
                <w:b/>
                <w:sz w:val="24"/>
                <w:szCs w:val="24"/>
              </w:rPr>
              <w:fldChar w:fldCharType="separate"/>
            </w:r>
            <w:r w:rsidRPr="00861536">
              <w:rPr>
                <w:rFonts w:cstheme="minorHAnsi"/>
                <w:b/>
                <w:noProof/>
                <w:sz w:val="24"/>
                <w:szCs w:val="24"/>
              </w:rPr>
              <w:t> </w:t>
            </w:r>
            <w:r w:rsidRPr="00861536">
              <w:rPr>
                <w:rFonts w:cstheme="minorHAnsi"/>
                <w:b/>
                <w:noProof/>
                <w:sz w:val="24"/>
                <w:szCs w:val="24"/>
              </w:rPr>
              <w:t> </w:t>
            </w:r>
            <w:r w:rsidRPr="00861536">
              <w:rPr>
                <w:rFonts w:cstheme="minorHAnsi"/>
                <w:b/>
                <w:noProof/>
                <w:sz w:val="24"/>
                <w:szCs w:val="24"/>
              </w:rPr>
              <w:t> </w:t>
            </w:r>
            <w:r w:rsidRPr="00861536">
              <w:rPr>
                <w:rFonts w:cstheme="minorHAnsi"/>
                <w:b/>
                <w:noProof/>
                <w:sz w:val="24"/>
                <w:szCs w:val="24"/>
              </w:rPr>
              <w:t> </w:t>
            </w:r>
            <w:r w:rsidRPr="00861536">
              <w:rPr>
                <w:rFonts w:cstheme="minorHAnsi"/>
                <w:b/>
                <w:noProof/>
                <w:sz w:val="24"/>
                <w:szCs w:val="24"/>
              </w:rPr>
              <w:t> </w:t>
            </w:r>
            <w:r w:rsidRPr="00861536">
              <w:rPr>
                <w:rFonts w:cstheme="minorHAnsi"/>
                <w:b/>
                <w:sz w:val="24"/>
                <w:szCs w:val="24"/>
              </w:rPr>
              <w:fldChar w:fldCharType="end"/>
            </w:r>
          </w:p>
        </w:tc>
        <w:tc>
          <w:tcPr>
            <w:tcW w:w="2133" w:type="dxa"/>
          </w:tcPr>
          <w:p w14:paraId="0C55AEFA" w14:textId="77777777" w:rsidR="00DA456F" w:rsidRPr="00DC7D29" w:rsidRDefault="00DA456F" w:rsidP="00DA456F">
            <w:pPr>
              <w:spacing w:before="120" w:after="120" w:line="288" w:lineRule="auto"/>
              <w:rPr>
                <w:rFonts w:cstheme="minorHAnsi"/>
                <w:b/>
                <w:sz w:val="24"/>
                <w:szCs w:val="24"/>
              </w:rPr>
            </w:pPr>
            <w:r>
              <w:rPr>
                <w:rFonts w:cstheme="minorHAnsi"/>
                <w:b/>
                <w:sz w:val="24"/>
                <w:szCs w:val="24"/>
              </w:rPr>
              <w:fldChar w:fldCharType="begin">
                <w:ffData>
                  <w:name w:val=""/>
                  <w:enabled/>
                  <w:calcOnExit w:val="0"/>
                  <w:statusText w:type="text" w:val="date 7"/>
                  <w:textInput/>
                </w:ffData>
              </w:fldChar>
            </w:r>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p>
        </w:tc>
      </w:tr>
      <w:tr w:rsidR="00DA456F" w:rsidRPr="00DC7D29" w14:paraId="25A770CA" w14:textId="77777777" w:rsidTr="00DA456F">
        <w:trPr>
          <w:trHeight w:val="576"/>
          <w:tblHeader/>
        </w:trPr>
        <w:tc>
          <w:tcPr>
            <w:tcW w:w="3874" w:type="dxa"/>
          </w:tcPr>
          <w:p w14:paraId="32238B74" w14:textId="77777777" w:rsidR="00DA456F" w:rsidRPr="00DC7D29" w:rsidRDefault="00DA456F" w:rsidP="00DA456F">
            <w:pPr>
              <w:spacing w:before="120" w:after="120" w:line="288" w:lineRule="auto"/>
              <w:rPr>
                <w:rFonts w:cstheme="minorHAnsi"/>
                <w:b/>
                <w:sz w:val="24"/>
                <w:szCs w:val="24"/>
              </w:rPr>
            </w:pPr>
            <w:r>
              <w:rPr>
                <w:rFonts w:cstheme="minorHAnsi"/>
                <w:b/>
                <w:sz w:val="24"/>
                <w:szCs w:val="24"/>
              </w:rPr>
              <w:fldChar w:fldCharType="begin">
                <w:ffData>
                  <w:name w:val=""/>
                  <w:enabled/>
                  <w:calcOnExit w:val="0"/>
                  <w:statusText w:type="text" w:val="name 8"/>
                  <w:textInput/>
                </w:ffData>
              </w:fldChar>
            </w:r>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p>
        </w:tc>
        <w:tc>
          <w:tcPr>
            <w:tcW w:w="3343" w:type="dxa"/>
          </w:tcPr>
          <w:p w14:paraId="18A9B43D" w14:textId="5DD8FE47" w:rsidR="00DA456F" w:rsidRPr="00DC7D29" w:rsidRDefault="00DA456F" w:rsidP="00DA456F">
            <w:pPr>
              <w:spacing w:before="120" w:after="120" w:line="288" w:lineRule="auto"/>
              <w:rPr>
                <w:rFonts w:cstheme="minorHAnsi"/>
                <w:b/>
                <w:sz w:val="24"/>
                <w:szCs w:val="24"/>
              </w:rPr>
            </w:pPr>
            <w:r w:rsidRPr="00861536">
              <w:rPr>
                <w:rFonts w:cstheme="minorHAnsi"/>
                <w:b/>
                <w:sz w:val="24"/>
                <w:szCs w:val="24"/>
              </w:rPr>
              <w:fldChar w:fldCharType="begin">
                <w:ffData>
                  <w:name w:val=""/>
                  <w:enabled/>
                  <w:calcOnExit w:val="0"/>
                  <w:statusText w:type="text" w:val="Signature"/>
                  <w:textInput/>
                </w:ffData>
              </w:fldChar>
            </w:r>
            <w:r w:rsidRPr="00861536">
              <w:rPr>
                <w:rFonts w:cstheme="minorHAnsi"/>
                <w:b/>
                <w:sz w:val="24"/>
                <w:szCs w:val="24"/>
              </w:rPr>
              <w:instrText xml:space="preserve"> FORMTEXT </w:instrText>
            </w:r>
            <w:r w:rsidRPr="00861536">
              <w:rPr>
                <w:rFonts w:cstheme="minorHAnsi"/>
                <w:b/>
                <w:sz w:val="24"/>
                <w:szCs w:val="24"/>
              </w:rPr>
            </w:r>
            <w:r w:rsidRPr="00861536">
              <w:rPr>
                <w:rFonts w:cstheme="minorHAnsi"/>
                <w:b/>
                <w:sz w:val="24"/>
                <w:szCs w:val="24"/>
              </w:rPr>
              <w:fldChar w:fldCharType="separate"/>
            </w:r>
            <w:r w:rsidRPr="00861536">
              <w:rPr>
                <w:rFonts w:cstheme="minorHAnsi"/>
                <w:b/>
                <w:noProof/>
                <w:sz w:val="24"/>
                <w:szCs w:val="24"/>
              </w:rPr>
              <w:t> </w:t>
            </w:r>
            <w:r w:rsidRPr="00861536">
              <w:rPr>
                <w:rFonts w:cstheme="minorHAnsi"/>
                <w:b/>
                <w:noProof/>
                <w:sz w:val="24"/>
                <w:szCs w:val="24"/>
              </w:rPr>
              <w:t> </w:t>
            </w:r>
            <w:r w:rsidRPr="00861536">
              <w:rPr>
                <w:rFonts w:cstheme="minorHAnsi"/>
                <w:b/>
                <w:noProof/>
                <w:sz w:val="24"/>
                <w:szCs w:val="24"/>
              </w:rPr>
              <w:t> </w:t>
            </w:r>
            <w:r w:rsidRPr="00861536">
              <w:rPr>
                <w:rFonts w:cstheme="minorHAnsi"/>
                <w:b/>
                <w:noProof/>
                <w:sz w:val="24"/>
                <w:szCs w:val="24"/>
              </w:rPr>
              <w:t> </w:t>
            </w:r>
            <w:r w:rsidRPr="00861536">
              <w:rPr>
                <w:rFonts w:cstheme="minorHAnsi"/>
                <w:b/>
                <w:noProof/>
                <w:sz w:val="24"/>
                <w:szCs w:val="24"/>
              </w:rPr>
              <w:t> </w:t>
            </w:r>
            <w:r w:rsidRPr="00861536">
              <w:rPr>
                <w:rFonts w:cstheme="minorHAnsi"/>
                <w:b/>
                <w:sz w:val="24"/>
                <w:szCs w:val="24"/>
              </w:rPr>
              <w:fldChar w:fldCharType="end"/>
            </w:r>
          </w:p>
        </w:tc>
        <w:tc>
          <w:tcPr>
            <w:tcW w:w="2133" w:type="dxa"/>
          </w:tcPr>
          <w:p w14:paraId="41744C7F" w14:textId="77777777" w:rsidR="00DA456F" w:rsidRPr="00DC7D29" w:rsidRDefault="00DA456F" w:rsidP="00DA456F">
            <w:pPr>
              <w:spacing w:before="120" w:after="120" w:line="288" w:lineRule="auto"/>
              <w:rPr>
                <w:rFonts w:cstheme="minorHAnsi"/>
                <w:b/>
                <w:sz w:val="24"/>
                <w:szCs w:val="24"/>
              </w:rPr>
            </w:pPr>
            <w:r>
              <w:rPr>
                <w:rFonts w:cstheme="minorHAnsi"/>
                <w:b/>
                <w:sz w:val="24"/>
                <w:szCs w:val="24"/>
              </w:rPr>
              <w:fldChar w:fldCharType="begin">
                <w:ffData>
                  <w:name w:val=""/>
                  <w:enabled/>
                  <w:calcOnExit w:val="0"/>
                  <w:statusText w:type="text" w:val="date 8"/>
                  <w:textInput/>
                </w:ffData>
              </w:fldChar>
            </w:r>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p>
        </w:tc>
      </w:tr>
      <w:tr w:rsidR="00DA456F" w:rsidRPr="00DC7D29" w14:paraId="5F6DACDB" w14:textId="77777777" w:rsidTr="00DA456F">
        <w:trPr>
          <w:trHeight w:val="576"/>
          <w:tblHeader/>
        </w:trPr>
        <w:tc>
          <w:tcPr>
            <w:tcW w:w="3874" w:type="dxa"/>
          </w:tcPr>
          <w:p w14:paraId="239EC841" w14:textId="77777777" w:rsidR="00DA456F" w:rsidRPr="00DC7D29" w:rsidRDefault="00DA456F" w:rsidP="00DA456F">
            <w:pPr>
              <w:spacing w:before="120" w:after="120" w:line="288" w:lineRule="auto"/>
              <w:rPr>
                <w:rFonts w:cstheme="minorHAnsi"/>
                <w:b/>
                <w:sz w:val="24"/>
                <w:szCs w:val="24"/>
              </w:rPr>
            </w:pPr>
            <w:r>
              <w:rPr>
                <w:rFonts w:cstheme="minorHAnsi"/>
                <w:b/>
                <w:sz w:val="24"/>
                <w:szCs w:val="24"/>
              </w:rPr>
              <w:fldChar w:fldCharType="begin">
                <w:ffData>
                  <w:name w:val=""/>
                  <w:enabled/>
                  <w:calcOnExit w:val="0"/>
                  <w:statusText w:type="text" w:val="name 9"/>
                  <w:textInput/>
                </w:ffData>
              </w:fldChar>
            </w:r>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p>
        </w:tc>
        <w:tc>
          <w:tcPr>
            <w:tcW w:w="3343" w:type="dxa"/>
          </w:tcPr>
          <w:p w14:paraId="1D753B69" w14:textId="689FE29D" w:rsidR="00DA456F" w:rsidRPr="00DC7D29" w:rsidRDefault="00DA456F" w:rsidP="00DA456F">
            <w:pPr>
              <w:spacing w:before="120" w:after="120" w:line="288" w:lineRule="auto"/>
              <w:rPr>
                <w:rFonts w:cstheme="minorHAnsi"/>
                <w:b/>
                <w:sz w:val="24"/>
                <w:szCs w:val="24"/>
              </w:rPr>
            </w:pPr>
            <w:r w:rsidRPr="00861536">
              <w:rPr>
                <w:rFonts w:cstheme="minorHAnsi"/>
                <w:b/>
                <w:sz w:val="24"/>
                <w:szCs w:val="24"/>
              </w:rPr>
              <w:fldChar w:fldCharType="begin">
                <w:ffData>
                  <w:name w:val=""/>
                  <w:enabled/>
                  <w:calcOnExit w:val="0"/>
                  <w:statusText w:type="text" w:val="Signature"/>
                  <w:textInput/>
                </w:ffData>
              </w:fldChar>
            </w:r>
            <w:r w:rsidRPr="00861536">
              <w:rPr>
                <w:rFonts w:cstheme="minorHAnsi"/>
                <w:b/>
                <w:sz w:val="24"/>
                <w:szCs w:val="24"/>
              </w:rPr>
              <w:instrText xml:space="preserve"> FORMTEXT </w:instrText>
            </w:r>
            <w:r w:rsidRPr="00861536">
              <w:rPr>
                <w:rFonts w:cstheme="minorHAnsi"/>
                <w:b/>
                <w:sz w:val="24"/>
                <w:szCs w:val="24"/>
              </w:rPr>
            </w:r>
            <w:r w:rsidRPr="00861536">
              <w:rPr>
                <w:rFonts w:cstheme="minorHAnsi"/>
                <w:b/>
                <w:sz w:val="24"/>
                <w:szCs w:val="24"/>
              </w:rPr>
              <w:fldChar w:fldCharType="separate"/>
            </w:r>
            <w:r w:rsidRPr="00861536">
              <w:rPr>
                <w:rFonts w:cstheme="minorHAnsi"/>
                <w:b/>
                <w:noProof/>
                <w:sz w:val="24"/>
                <w:szCs w:val="24"/>
              </w:rPr>
              <w:t> </w:t>
            </w:r>
            <w:r w:rsidRPr="00861536">
              <w:rPr>
                <w:rFonts w:cstheme="minorHAnsi"/>
                <w:b/>
                <w:noProof/>
                <w:sz w:val="24"/>
                <w:szCs w:val="24"/>
              </w:rPr>
              <w:t> </w:t>
            </w:r>
            <w:r w:rsidRPr="00861536">
              <w:rPr>
                <w:rFonts w:cstheme="minorHAnsi"/>
                <w:b/>
                <w:noProof/>
                <w:sz w:val="24"/>
                <w:szCs w:val="24"/>
              </w:rPr>
              <w:t> </w:t>
            </w:r>
            <w:r w:rsidRPr="00861536">
              <w:rPr>
                <w:rFonts w:cstheme="minorHAnsi"/>
                <w:b/>
                <w:noProof/>
                <w:sz w:val="24"/>
                <w:szCs w:val="24"/>
              </w:rPr>
              <w:t> </w:t>
            </w:r>
            <w:r w:rsidRPr="00861536">
              <w:rPr>
                <w:rFonts w:cstheme="minorHAnsi"/>
                <w:b/>
                <w:noProof/>
                <w:sz w:val="24"/>
                <w:szCs w:val="24"/>
              </w:rPr>
              <w:t> </w:t>
            </w:r>
            <w:r w:rsidRPr="00861536">
              <w:rPr>
                <w:rFonts w:cstheme="minorHAnsi"/>
                <w:b/>
                <w:sz w:val="24"/>
                <w:szCs w:val="24"/>
              </w:rPr>
              <w:fldChar w:fldCharType="end"/>
            </w:r>
          </w:p>
        </w:tc>
        <w:tc>
          <w:tcPr>
            <w:tcW w:w="2133" w:type="dxa"/>
          </w:tcPr>
          <w:p w14:paraId="3574DDCC" w14:textId="77777777" w:rsidR="00DA456F" w:rsidRPr="00DC7D29" w:rsidRDefault="00DA456F" w:rsidP="00DA456F">
            <w:pPr>
              <w:spacing w:before="120" w:after="120" w:line="288" w:lineRule="auto"/>
              <w:rPr>
                <w:rFonts w:cstheme="minorHAnsi"/>
                <w:b/>
                <w:sz w:val="24"/>
                <w:szCs w:val="24"/>
              </w:rPr>
            </w:pPr>
            <w:r>
              <w:rPr>
                <w:rFonts w:cstheme="minorHAnsi"/>
                <w:b/>
                <w:sz w:val="24"/>
                <w:szCs w:val="24"/>
              </w:rPr>
              <w:fldChar w:fldCharType="begin">
                <w:ffData>
                  <w:name w:val=""/>
                  <w:enabled/>
                  <w:calcOnExit w:val="0"/>
                  <w:statusText w:type="text" w:val="date 9"/>
                  <w:textInput/>
                </w:ffData>
              </w:fldChar>
            </w:r>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p>
        </w:tc>
      </w:tr>
      <w:tr w:rsidR="00DA456F" w:rsidRPr="00DC7D29" w14:paraId="40B7F23C" w14:textId="77777777" w:rsidTr="00DA456F">
        <w:trPr>
          <w:trHeight w:val="576"/>
          <w:tblHeader/>
        </w:trPr>
        <w:tc>
          <w:tcPr>
            <w:tcW w:w="3874" w:type="dxa"/>
          </w:tcPr>
          <w:p w14:paraId="0D8D2DEB" w14:textId="77777777" w:rsidR="00DA456F" w:rsidRPr="00DC7D29" w:rsidRDefault="00DA456F" w:rsidP="00DA456F">
            <w:pPr>
              <w:spacing w:before="120" w:after="120" w:line="288" w:lineRule="auto"/>
              <w:rPr>
                <w:rFonts w:cstheme="minorHAnsi"/>
                <w:b/>
                <w:sz w:val="24"/>
                <w:szCs w:val="24"/>
              </w:rPr>
            </w:pPr>
            <w:r>
              <w:rPr>
                <w:rFonts w:cstheme="minorHAnsi"/>
                <w:b/>
                <w:sz w:val="24"/>
                <w:szCs w:val="24"/>
              </w:rPr>
              <w:fldChar w:fldCharType="begin">
                <w:ffData>
                  <w:name w:val=""/>
                  <w:enabled/>
                  <w:calcOnExit w:val="0"/>
                  <w:statusText w:type="text" w:val="name 10"/>
                  <w:textInput/>
                </w:ffData>
              </w:fldChar>
            </w:r>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p>
        </w:tc>
        <w:tc>
          <w:tcPr>
            <w:tcW w:w="3343" w:type="dxa"/>
          </w:tcPr>
          <w:p w14:paraId="7C275A79" w14:textId="58C58A15" w:rsidR="00DA456F" w:rsidRPr="00DC7D29" w:rsidRDefault="00DA456F" w:rsidP="00DA456F">
            <w:pPr>
              <w:spacing w:before="120" w:after="120" w:line="288" w:lineRule="auto"/>
              <w:rPr>
                <w:rFonts w:cstheme="minorHAnsi"/>
                <w:b/>
                <w:sz w:val="24"/>
                <w:szCs w:val="24"/>
              </w:rPr>
            </w:pPr>
            <w:r w:rsidRPr="00861536">
              <w:rPr>
                <w:rFonts w:cstheme="minorHAnsi"/>
                <w:b/>
                <w:sz w:val="24"/>
                <w:szCs w:val="24"/>
              </w:rPr>
              <w:fldChar w:fldCharType="begin">
                <w:ffData>
                  <w:name w:val=""/>
                  <w:enabled/>
                  <w:calcOnExit w:val="0"/>
                  <w:statusText w:type="text" w:val="Signature"/>
                  <w:textInput/>
                </w:ffData>
              </w:fldChar>
            </w:r>
            <w:r w:rsidRPr="00861536">
              <w:rPr>
                <w:rFonts w:cstheme="minorHAnsi"/>
                <w:b/>
                <w:sz w:val="24"/>
                <w:szCs w:val="24"/>
              </w:rPr>
              <w:instrText xml:space="preserve"> FORMTEXT </w:instrText>
            </w:r>
            <w:r w:rsidRPr="00861536">
              <w:rPr>
                <w:rFonts w:cstheme="minorHAnsi"/>
                <w:b/>
                <w:sz w:val="24"/>
                <w:szCs w:val="24"/>
              </w:rPr>
            </w:r>
            <w:r w:rsidRPr="00861536">
              <w:rPr>
                <w:rFonts w:cstheme="minorHAnsi"/>
                <w:b/>
                <w:sz w:val="24"/>
                <w:szCs w:val="24"/>
              </w:rPr>
              <w:fldChar w:fldCharType="separate"/>
            </w:r>
            <w:r w:rsidRPr="00861536">
              <w:rPr>
                <w:rFonts w:cstheme="minorHAnsi"/>
                <w:b/>
                <w:noProof/>
                <w:sz w:val="24"/>
                <w:szCs w:val="24"/>
              </w:rPr>
              <w:t> </w:t>
            </w:r>
            <w:r w:rsidRPr="00861536">
              <w:rPr>
                <w:rFonts w:cstheme="minorHAnsi"/>
                <w:b/>
                <w:noProof/>
                <w:sz w:val="24"/>
                <w:szCs w:val="24"/>
              </w:rPr>
              <w:t> </w:t>
            </w:r>
            <w:r w:rsidRPr="00861536">
              <w:rPr>
                <w:rFonts w:cstheme="minorHAnsi"/>
                <w:b/>
                <w:noProof/>
                <w:sz w:val="24"/>
                <w:szCs w:val="24"/>
              </w:rPr>
              <w:t> </w:t>
            </w:r>
            <w:r w:rsidRPr="00861536">
              <w:rPr>
                <w:rFonts w:cstheme="minorHAnsi"/>
                <w:b/>
                <w:noProof/>
                <w:sz w:val="24"/>
                <w:szCs w:val="24"/>
              </w:rPr>
              <w:t> </w:t>
            </w:r>
            <w:r w:rsidRPr="00861536">
              <w:rPr>
                <w:rFonts w:cstheme="minorHAnsi"/>
                <w:b/>
                <w:noProof/>
                <w:sz w:val="24"/>
                <w:szCs w:val="24"/>
              </w:rPr>
              <w:t> </w:t>
            </w:r>
            <w:r w:rsidRPr="00861536">
              <w:rPr>
                <w:rFonts w:cstheme="minorHAnsi"/>
                <w:b/>
                <w:sz w:val="24"/>
                <w:szCs w:val="24"/>
              </w:rPr>
              <w:fldChar w:fldCharType="end"/>
            </w:r>
          </w:p>
        </w:tc>
        <w:tc>
          <w:tcPr>
            <w:tcW w:w="2133" w:type="dxa"/>
          </w:tcPr>
          <w:p w14:paraId="0CC6C673" w14:textId="77777777" w:rsidR="00DA456F" w:rsidRPr="00DC7D29" w:rsidRDefault="00DA456F" w:rsidP="00DA456F">
            <w:pPr>
              <w:spacing w:before="120" w:after="120" w:line="288" w:lineRule="auto"/>
              <w:rPr>
                <w:rFonts w:cstheme="minorHAnsi"/>
                <w:b/>
                <w:sz w:val="24"/>
                <w:szCs w:val="24"/>
              </w:rPr>
            </w:pPr>
            <w:r>
              <w:rPr>
                <w:rFonts w:cstheme="minorHAnsi"/>
                <w:b/>
                <w:sz w:val="24"/>
                <w:szCs w:val="24"/>
              </w:rPr>
              <w:fldChar w:fldCharType="begin">
                <w:ffData>
                  <w:name w:val=""/>
                  <w:enabled/>
                  <w:calcOnExit w:val="0"/>
                  <w:statusText w:type="text" w:val="date 10"/>
                  <w:textInput/>
                </w:ffData>
              </w:fldChar>
            </w:r>
            <w:r>
              <w:rPr>
                <w:rFonts w:cstheme="minorHAnsi"/>
                <w:b/>
                <w:sz w:val="24"/>
                <w:szCs w:val="24"/>
              </w:rPr>
              <w:instrText xml:space="preserve"> FORMTEXT </w:instrText>
            </w:r>
            <w:r>
              <w:rPr>
                <w:rFonts w:cstheme="minorHAnsi"/>
                <w:b/>
                <w:sz w:val="24"/>
                <w:szCs w:val="24"/>
              </w:rPr>
            </w:r>
            <w:r>
              <w:rPr>
                <w:rFonts w:cstheme="minorHAnsi"/>
                <w:b/>
                <w:sz w:val="24"/>
                <w:szCs w:val="24"/>
              </w:rPr>
              <w:fldChar w:fldCharType="separate"/>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noProof/>
                <w:sz w:val="24"/>
                <w:szCs w:val="24"/>
              </w:rPr>
              <w:t> </w:t>
            </w:r>
            <w:r>
              <w:rPr>
                <w:rFonts w:cstheme="minorHAnsi"/>
                <w:b/>
                <w:sz w:val="24"/>
                <w:szCs w:val="24"/>
              </w:rPr>
              <w:fldChar w:fldCharType="end"/>
            </w:r>
          </w:p>
        </w:tc>
      </w:tr>
    </w:tbl>
    <w:p w14:paraId="27556FA6" w14:textId="77777777" w:rsidR="00D8294B" w:rsidRPr="00DC7D29" w:rsidRDefault="00D8294B" w:rsidP="00A06BFA">
      <w:pPr>
        <w:spacing w:before="120" w:after="120" w:line="288" w:lineRule="auto"/>
        <w:rPr>
          <w:rFonts w:cstheme="minorHAnsi"/>
          <w:b/>
          <w:sz w:val="24"/>
          <w:szCs w:val="24"/>
        </w:rPr>
      </w:pPr>
    </w:p>
    <w:sectPr w:rsidR="00D8294B" w:rsidRPr="00DC7D29" w:rsidSect="00C4534E">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DE561" w14:textId="77777777" w:rsidR="00217300" w:rsidRDefault="00217300" w:rsidP="00E83E8B">
      <w:pPr>
        <w:spacing w:after="0" w:line="240" w:lineRule="auto"/>
      </w:pPr>
      <w:r>
        <w:separator/>
      </w:r>
    </w:p>
  </w:endnote>
  <w:endnote w:type="continuationSeparator" w:id="0">
    <w:p w14:paraId="2EAD7B13" w14:textId="77777777" w:rsidR="00217300" w:rsidRDefault="00217300"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C8F3" w14:textId="77777777" w:rsidR="00567C18" w:rsidRDefault="00567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A6FF" w14:textId="646358DB" w:rsidR="00867391" w:rsidRPr="002D6943" w:rsidRDefault="00867391" w:rsidP="00867391">
    <w:pPr>
      <w:pStyle w:val="Footer"/>
      <w:tabs>
        <w:tab w:val="left" w:pos="2370"/>
      </w:tabs>
      <w:jc w:val="center"/>
      <w:rPr>
        <w:sz w:val="18"/>
        <w:szCs w:val="18"/>
      </w:rPr>
    </w:pPr>
    <w:r>
      <w:rPr>
        <w:noProof/>
        <w:sz w:val="18"/>
        <w:szCs w:val="18"/>
      </w:rPr>
      <w:t>Oxidizers</w:t>
    </w:r>
    <w:r w:rsidRPr="00061112">
      <w:rPr>
        <w:noProof/>
        <w:sz w:val="18"/>
        <w:szCs w:val="18"/>
      </w:rPr>
      <w:t xml:space="preserve"> </w:t>
    </w:r>
    <w:r w:rsidRPr="002D6943">
      <w:rPr>
        <w:noProof/>
        <w:sz w:val="18"/>
        <w:szCs w:val="18"/>
      </w:rPr>
      <w:fldChar w:fldCharType="begin"/>
    </w:r>
    <w:r w:rsidRPr="002D6943">
      <w:rPr>
        <w:noProof/>
        <w:sz w:val="18"/>
        <w:szCs w:val="18"/>
      </w:rPr>
      <w:instrText xml:space="preserve"> DOCPROPERTY  Title  \* MERGEFORMAT </w:instrText>
    </w:r>
    <w:r w:rsidRPr="002D6943">
      <w:rPr>
        <w:noProof/>
        <w:sz w:val="18"/>
        <w:szCs w:val="18"/>
      </w:rPr>
      <w:fldChar w:fldCharType="end"/>
    </w:r>
    <w:r w:rsidRPr="002D6943">
      <w:rPr>
        <w:noProof/>
        <w:sz w:val="18"/>
        <w:szCs w:val="18"/>
      </w:rPr>
      <w:fldChar w:fldCharType="begin"/>
    </w:r>
    <w:r w:rsidRPr="002D6943">
      <w:rPr>
        <w:noProof/>
        <w:sz w:val="18"/>
        <w:szCs w:val="18"/>
      </w:rPr>
      <w:instrText xml:space="preserve"> TITLE   \* MERGEFORMAT </w:instrText>
    </w:r>
    <w:r w:rsidRPr="002D6943">
      <w:rPr>
        <w:noProof/>
        <w:sz w:val="18"/>
        <w:szCs w:val="18"/>
      </w:rPr>
      <w:fldChar w:fldCharType="end"/>
    </w:r>
    <w:r w:rsidRPr="002D6943">
      <w:rPr>
        <w:rFonts w:cstheme="minorHAnsi"/>
        <w:sz w:val="18"/>
        <w:szCs w:val="18"/>
      </w:rPr>
      <w:t>│</w:t>
    </w:r>
    <w:r w:rsidRPr="002D6943">
      <w:rPr>
        <w:sz w:val="18"/>
        <w:szCs w:val="18"/>
      </w:rPr>
      <w:t xml:space="preserve"> </w:t>
    </w:r>
    <w:r w:rsidRPr="002D6943">
      <w:rPr>
        <w:sz w:val="18"/>
        <w:szCs w:val="18"/>
      </w:rPr>
      <w:fldChar w:fldCharType="begin"/>
    </w:r>
    <w:r w:rsidRPr="002D6943">
      <w:rPr>
        <w:sz w:val="18"/>
        <w:szCs w:val="18"/>
      </w:rPr>
      <w:instrText xml:space="preserve"> DATE  \@ "MMMM d, yyyy"  \* MERGEFORMAT </w:instrText>
    </w:r>
    <w:r w:rsidRPr="002D6943">
      <w:rPr>
        <w:sz w:val="18"/>
        <w:szCs w:val="18"/>
      </w:rPr>
      <w:fldChar w:fldCharType="separate"/>
    </w:r>
    <w:r w:rsidR="0077161B">
      <w:rPr>
        <w:noProof/>
        <w:sz w:val="18"/>
        <w:szCs w:val="18"/>
      </w:rPr>
      <w:t>April 6, 2026</w:t>
    </w:r>
    <w:r w:rsidRPr="002D6943">
      <w:rPr>
        <w:sz w:val="18"/>
        <w:szCs w:val="18"/>
      </w:rPr>
      <w:fldChar w:fldCharType="end"/>
    </w:r>
    <w:r w:rsidRPr="002D6943">
      <w:rPr>
        <w:sz w:val="18"/>
        <w:szCs w:val="18"/>
      </w:rPr>
      <w:t xml:space="preserve"> </w:t>
    </w:r>
    <w:r w:rsidRPr="002D6943">
      <w:rPr>
        <w:rFonts w:cstheme="minorHAnsi"/>
        <w:sz w:val="18"/>
        <w:szCs w:val="18"/>
      </w:rPr>
      <w:t>│</w:t>
    </w:r>
    <w:hyperlink r:id="rId1" w:history="1">
      <w:r w:rsidR="002913F1" w:rsidRPr="002913F1">
        <w:rPr>
          <w:rStyle w:val="Hyperlink"/>
          <w:rFonts w:cstheme="minorHAnsi"/>
          <w:sz w:val="18"/>
          <w:szCs w:val="18"/>
        </w:rPr>
        <w:t>www.ehs.washington.edu</w:t>
      </w:r>
    </w:hyperlink>
    <w:r w:rsidR="002913F1">
      <w:rPr>
        <w:rFonts w:cstheme="minorHAnsi"/>
        <w:sz w:val="18"/>
        <w:szCs w:val="18"/>
      </w:rPr>
      <w:t xml:space="preserve"> </w:t>
    </w:r>
    <w:r w:rsidRPr="002D6943">
      <w:rPr>
        <w:rFonts w:cstheme="minorHAnsi"/>
        <w:noProof/>
        <w:sz w:val="18"/>
        <w:szCs w:val="18"/>
      </w:rPr>
      <w:t>│</w:t>
    </w:r>
    <w:r w:rsidRPr="002D6943">
      <w:rPr>
        <w:noProof/>
        <w:sz w:val="18"/>
        <w:szCs w:val="18"/>
      </w:rPr>
      <w:t xml:space="preserve">Page </w:t>
    </w:r>
    <w:r w:rsidRPr="002D6943">
      <w:rPr>
        <w:noProof/>
        <w:sz w:val="18"/>
        <w:szCs w:val="18"/>
      </w:rPr>
      <w:fldChar w:fldCharType="begin"/>
    </w:r>
    <w:r w:rsidRPr="002D6943">
      <w:rPr>
        <w:noProof/>
        <w:sz w:val="18"/>
        <w:szCs w:val="18"/>
      </w:rPr>
      <w:instrText xml:space="preserve"> PAGE  \* Arabic  \* MERGEFORMAT </w:instrText>
    </w:r>
    <w:r w:rsidRPr="002D6943">
      <w:rPr>
        <w:noProof/>
        <w:sz w:val="18"/>
        <w:szCs w:val="18"/>
      </w:rPr>
      <w:fldChar w:fldCharType="separate"/>
    </w:r>
    <w:r>
      <w:rPr>
        <w:noProof/>
        <w:sz w:val="18"/>
        <w:szCs w:val="18"/>
      </w:rPr>
      <w:t>7</w:t>
    </w:r>
    <w:r w:rsidRPr="002D6943">
      <w:rPr>
        <w:noProof/>
        <w:sz w:val="18"/>
        <w:szCs w:val="18"/>
      </w:rPr>
      <w:fldChar w:fldCharType="end"/>
    </w:r>
    <w:r w:rsidRPr="002D6943">
      <w:rPr>
        <w:noProof/>
        <w:sz w:val="18"/>
        <w:szCs w:val="18"/>
      </w:rPr>
      <w:t xml:space="preserve"> of </w:t>
    </w:r>
    <w:r w:rsidRPr="002D6943">
      <w:rPr>
        <w:noProof/>
        <w:sz w:val="18"/>
        <w:szCs w:val="18"/>
      </w:rPr>
      <w:fldChar w:fldCharType="begin"/>
    </w:r>
    <w:r w:rsidRPr="002D6943">
      <w:rPr>
        <w:noProof/>
        <w:sz w:val="18"/>
        <w:szCs w:val="18"/>
      </w:rPr>
      <w:instrText xml:space="preserve"> NUMPAGES  \* Arabic  \* MERGEFORMAT </w:instrText>
    </w:r>
    <w:r w:rsidRPr="002D6943">
      <w:rPr>
        <w:noProof/>
        <w:sz w:val="18"/>
        <w:szCs w:val="18"/>
      </w:rPr>
      <w:fldChar w:fldCharType="separate"/>
    </w:r>
    <w:r>
      <w:rPr>
        <w:noProof/>
        <w:sz w:val="18"/>
        <w:szCs w:val="18"/>
      </w:rPr>
      <w:t>8</w:t>
    </w:r>
    <w:r w:rsidRPr="002D6943">
      <w:rPr>
        <w:noProof/>
        <w:sz w:val="18"/>
        <w:szCs w:val="18"/>
      </w:rPr>
      <w:fldChar w:fldCharType="end"/>
    </w:r>
  </w:p>
  <w:p w14:paraId="78299C41" w14:textId="77777777" w:rsidR="00A06BFA" w:rsidRDefault="00A06BFA">
    <w:pPr>
      <w:pStyle w:val="Footer"/>
      <w:rPr>
        <w:rFonts w:ascii="Arial" w:hAnsi="Arial" w:cs="Arial"/>
        <w:noProof/>
        <w:sz w:val="18"/>
        <w:szCs w:val="18"/>
      </w:rPr>
    </w:pPr>
  </w:p>
  <w:p w14:paraId="6F5C5090" w14:textId="583DCEAE" w:rsidR="00A06BFA" w:rsidRPr="00972CE1" w:rsidRDefault="00A06BFA">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1459" w14:textId="77777777" w:rsidR="00567C18" w:rsidRDefault="00567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FE3DC" w14:textId="77777777" w:rsidR="00217300" w:rsidRDefault="00217300" w:rsidP="00E83E8B">
      <w:pPr>
        <w:spacing w:after="0" w:line="240" w:lineRule="auto"/>
      </w:pPr>
      <w:r>
        <w:separator/>
      </w:r>
    </w:p>
  </w:footnote>
  <w:footnote w:type="continuationSeparator" w:id="0">
    <w:p w14:paraId="1C98EBEF" w14:textId="77777777" w:rsidR="00217300" w:rsidRDefault="00217300" w:rsidP="00E8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29D2" w14:textId="77777777" w:rsidR="00567C18" w:rsidRDefault="00567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324A" w14:textId="33A9C3DC" w:rsidR="00A06BFA" w:rsidRDefault="002840CF" w:rsidP="00352F12">
    <w:pPr>
      <w:pStyle w:val="Header"/>
      <w:tabs>
        <w:tab w:val="clear" w:pos="4680"/>
        <w:tab w:val="clear" w:pos="9360"/>
        <w:tab w:val="left" w:pos="7867"/>
      </w:tabs>
    </w:pPr>
    <w:r>
      <w:rPr>
        <w:noProof/>
      </w:rPr>
      <w:drawing>
        <wp:anchor distT="0" distB="0" distL="114300" distR="114300" simplePos="0" relativeHeight="251657216" behindDoc="0" locked="0" layoutInCell="1" allowOverlap="1" wp14:anchorId="76E462D8" wp14:editId="532C3489">
          <wp:simplePos x="0" y="0"/>
          <wp:positionH relativeFrom="column">
            <wp:posOffset>-485775</wp:posOffset>
          </wp:positionH>
          <wp:positionV relativeFrom="paragraph">
            <wp:posOffset>171450</wp:posOffset>
          </wp:positionV>
          <wp:extent cx="3401060" cy="365760"/>
          <wp:effectExtent l="0" t="0" r="889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01060" cy="36576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84D0" w14:textId="77777777" w:rsidR="00567C18" w:rsidRDefault="00567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94D"/>
    <w:multiLevelType w:val="hybridMultilevel"/>
    <w:tmpl w:val="5C2C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304FD"/>
    <w:multiLevelType w:val="hybridMultilevel"/>
    <w:tmpl w:val="031A4C16"/>
    <w:lvl w:ilvl="0" w:tplc="53C4D934">
      <w:start w:val="1"/>
      <w:numFmt w:val="bullet"/>
      <w:lvlText w:val=""/>
      <w:lvlJc w:val="left"/>
      <w:pPr>
        <w:tabs>
          <w:tab w:val="num" w:pos="720"/>
        </w:tabs>
        <w:ind w:left="720" w:hanging="360"/>
      </w:pPr>
      <w:rPr>
        <w:rFonts w:ascii="Wingdings 2" w:hAnsi="Wingdings 2" w:hint="default"/>
      </w:rPr>
    </w:lvl>
    <w:lvl w:ilvl="1" w:tplc="39549392" w:tentative="1">
      <w:start w:val="1"/>
      <w:numFmt w:val="bullet"/>
      <w:lvlText w:val=""/>
      <w:lvlJc w:val="left"/>
      <w:pPr>
        <w:tabs>
          <w:tab w:val="num" w:pos="1440"/>
        </w:tabs>
        <w:ind w:left="1440" w:hanging="360"/>
      </w:pPr>
      <w:rPr>
        <w:rFonts w:ascii="Wingdings 2" w:hAnsi="Wingdings 2" w:hint="default"/>
      </w:rPr>
    </w:lvl>
    <w:lvl w:ilvl="2" w:tplc="C096AC7E" w:tentative="1">
      <w:start w:val="1"/>
      <w:numFmt w:val="bullet"/>
      <w:lvlText w:val=""/>
      <w:lvlJc w:val="left"/>
      <w:pPr>
        <w:tabs>
          <w:tab w:val="num" w:pos="2160"/>
        </w:tabs>
        <w:ind w:left="2160" w:hanging="360"/>
      </w:pPr>
      <w:rPr>
        <w:rFonts w:ascii="Wingdings 2" w:hAnsi="Wingdings 2" w:hint="default"/>
      </w:rPr>
    </w:lvl>
    <w:lvl w:ilvl="3" w:tplc="F79CE488" w:tentative="1">
      <w:start w:val="1"/>
      <w:numFmt w:val="bullet"/>
      <w:lvlText w:val=""/>
      <w:lvlJc w:val="left"/>
      <w:pPr>
        <w:tabs>
          <w:tab w:val="num" w:pos="2880"/>
        </w:tabs>
        <w:ind w:left="2880" w:hanging="360"/>
      </w:pPr>
      <w:rPr>
        <w:rFonts w:ascii="Wingdings 2" w:hAnsi="Wingdings 2" w:hint="default"/>
      </w:rPr>
    </w:lvl>
    <w:lvl w:ilvl="4" w:tplc="E89083CA" w:tentative="1">
      <w:start w:val="1"/>
      <w:numFmt w:val="bullet"/>
      <w:lvlText w:val=""/>
      <w:lvlJc w:val="left"/>
      <w:pPr>
        <w:tabs>
          <w:tab w:val="num" w:pos="3600"/>
        </w:tabs>
        <w:ind w:left="3600" w:hanging="360"/>
      </w:pPr>
      <w:rPr>
        <w:rFonts w:ascii="Wingdings 2" w:hAnsi="Wingdings 2" w:hint="default"/>
      </w:rPr>
    </w:lvl>
    <w:lvl w:ilvl="5" w:tplc="63785A5A" w:tentative="1">
      <w:start w:val="1"/>
      <w:numFmt w:val="bullet"/>
      <w:lvlText w:val=""/>
      <w:lvlJc w:val="left"/>
      <w:pPr>
        <w:tabs>
          <w:tab w:val="num" w:pos="4320"/>
        </w:tabs>
        <w:ind w:left="4320" w:hanging="360"/>
      </w:pPr>
      <w:rPr>
        <w:rFonts w:ascii="Wingdings 2" w:hAnsi="Wingdings 2" w:hint="default"/>
      </w:rPr>
    </w:lvl>
    <w:lvl w:ilvl="6" w:tplc="A4561762" w:tentative="1">
      <w:start w:val="1"/>
      <w:numFmt w:val="bullet"/>
      <w:lvlText w:val=""/>
      <w:lvlJc w:val="left"/>
      <w:pPr>
        <w:tabs>
          <w:tab w:val="num" w:pos="5040"/>
        </w:tabs>
        <w:ind w:left="5040" w:hanging="360"/>
      </w:pPr>
      <w:rPr>
        <w:rFonts w:ascii="Wingdings 2" w:hAnsi="Wingdings 2" w:hint="default"/>
      </w:rPr>
    </w:lvl>
    <w:lvl w:ilvl="7" w:tplc="63CC202C" w:tentative="1">
      <w:start w:val="1"/>
      <w:numFmt w:val="bullet"/>
      <w:lvlText w:val=""/>
      <w:lvlJc w:val="left"/>
      <w:pPr>
        <w:tabs>
          <w:tab w:val="num" w:pos="5760"/>
        </w:tabs>
        <w:ind w:left="5760" w:hanging="360"/>
      </w:pPr>
      <w:rPr>
        <w:rFonts w:ascii="Wingdings 2" w:hAnsi="Wingdings 2" w:hint="default"/>
      </w:rPr>
    </w:lvl>
    <w:lvl w:ilvl="8" w:tplc="A8705AF8"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0A6AFA"/>
    <w:multiLevelType w:val="hybridMultilevel"/>
    <w:tmpl w:val="765E60E6"/>
    <w:lvl w:ilvl="0" w:tplc="1178A002">
      <w:start w:val="1"/>
      <w:numFmt w:val="bullet"/>
      <w:lvlText w:val=""/>
      <w:lvlJc w:val="left"/>
      <w:pPr>
        <w:tabs>
          <w:tab w:val="num" w:pos="720"/>
        </w:tabs>
        <w:ind w:left="720" w:hanging="360"/>
      </w:pPr>
      <w:rPr>
        <w:rFonts w:ascii="Wingdings" w:hAnsi="Wingdings" w:hint="default"/>
      </w:rPr>
    </w:lvl>
    <w:lvl w:ilvl="1" w:tplc="D9120FDC">
      <w:start w:val="1"/>
      <w:numFmt w:val="bullet"/>
      <w:lvlText w:val=""/>
      <w:lvlJc w:val="left"/>
      <w:pPr>
        <w:tabs>
          <w:tab w:val="num" w:pos="1440"/>
        </w:tabs>
        <w:ind w:left="1440" w:hanging="360"/>
      </w:pPr>
      <w:rPr>
        <w:rFonts w:ascii="Wingdings" w:hAnsi="Wingdings" w:hint="default"/>
      </w:rPr>
    </w:lvl>
    <w:lvl w:ilvl="2" w:tplc="DE9A6B08" w:tentative="1">
      <w:start w:val="1"/>
      <w:numFmt w:val="bullet"/>
      <w:lvlText w:val=""/>
      <w:lvlJc w:val="left"/>
      <w:pPr>
        <w:tabs>
          <w:tab w:val="num" w:pos="2160"/>
        </w:tabs>
        <w:ind w:left="2160" w:hanging="360"/>
      </w:pPr>
      <w:rPr>
        <w:rFonts w:ascii="Wingdings" w:hAnsi="Wingdings" w:hint="default"/>
      </w:rPr>
    </w:lvl>
    <w:lvl w:ilvl="3" w:tplc="8576A80C" w:tentative="1">
      <w:start w:val="1"/>
      <w:numFmt w:val="bullet"/>
      <w:lvlText w:val=""/>
      <w:lvlJc w:val="left"/>
      <w:pPr>
        <w:tabs>
          <w:tab w:val="num" w:pos="2880"/>
        </w:tabs>
        <w:ind w:left="2880" w:hanging="360"/>
      </w:pPr>
      <w:rPr>
        <w:rFonts w:ascii="Wingdings" w:hAnsi="Wingdings" w:hint="default"/>
      </w:rPr>
    </w:lvl>
    <w:lvl w:ilvl="4" w:tplc="735C0B24" w:tentative="1">
      <w:start w:val="1"/>
      <w:numFmt w:val="bullet"/>
      <w:lvlText w:val=""/>
      <w:lvlJc w:val="left"/>
      <w:pPr>
        <w:tabs>
          <w:tab w:val="num" w:pos="3600"/>
        </w:tabs>
        <w:ind w:left="3600" w:hanging="360"/>
      </w:pPr>
      <w:rPr>
        <w:rFonts w:ascii="Wingdings" w:hAnsi="Wingdings" w:hint="default"/>
      </w:rPr>
    </w:lvl>
    <w:lvl w:ilvl="5" w:tplc="DDB27C7A" w:tentative="1">
      <w:start w:val="1"/>
      <w:numFmt w:val="bullet"/>
      <w:lvlText w:val=""/>
      <w:lvlJc w:val="left"/>
      <w:pPr>
        <w:tabs>
          <w:tab w:val="num" w:pos="4320"/>
        </w:tabs>
        <w:ind w:left="4320" w:hanging="360"/>
      </w:pPr>
      <w:rPr>
        <w:rFonts w:ascii="Wingdings" w:hAnsi="Wingdings" w:hint="default"/>
      </w:rPr>
    </w:lvl>
    <w:lvl w:ilvl="6" w:tplc="E9FAB800" w:tentative="1">
      <w:start w:val="1"/>
      <w:numFmt w:val="bullet"/>
      <w:lvlText w:val=""/>
      <w:lvlJc w:val="left"/>
      <w:pPr>
        <w:tabs>
          <w:tab w:val="num" w:pos="5040"/>
        </w:tabs>
        <w:ind w:left="5040" w:hanging="360"/>
      </w:pPr>
      <w:rPr>
        <w:rFonts w:ascii="Wingdings" w:hAnsi="Wingdings" w:hint="default"/>
      </w:rPr>
    </w:lvl>
    <w:lvl w:ilvl="7" w:tplc="548285D0" w:tentative="1">
      <w:start w:val="1"/>
      <w:numFmt w:val="bullet"/>
      <w:lvlText w:val=""/>
      <w:lvlJc w:val="left"/>
      <w:pPr>
        <w:tabs>
          <w:tab w:val="num" w:pos="5760"/>
        </w:tabs>
        <w:ind w:left="5760" w:hanging="360"/>
      </w:pPr>
      <w:rPr>
        <w:rFonts w:ascii="Wingdings" w:hAnsi="Wingdings" w:hint="default"/>
      </w:rPr>
    </w:lvl>
    <w:lvl w:ilvl="8" w:tplc="098C7C1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5735B"/>
    <w:multiLevelType w:val="hybridMultilevel"/>
    <w:tmpl w:val="5EE6280E"/>
    <w:lvl w:ilvl="0" w:tplc="12B880AE">
      <w:start w:val="1"/>
      <w:numFmt w:val="bullet"/>
      <w:lvlText w:val=""/>
      <w:lvlJc w:val="left"/>
      <w:pPr>
        <w:tabs>
          <w:tab w:val="num" w:pos="720"/>
        </w:tabs>
        <w:ind w:left="720" w:hanging="360"/>
      </w:pPr>
      <w:rPr>
        <w:rFonts w:ascii="Wingdings" w:hAnsi="Wingdings" w:hint="default"/>
      </w:rPr>
    </w:lvl>
    <w:lvl w:ilvl="1" w:tplc="32C62046">
      <w:start w:val="1"/>
      <w:numFmt w:val="bullet"/>
      <w:lvlText w:val=""/>
      <w:lvlJc w:val="left"/>
      <w:pPr>
        <w:tabs>
          <w:tab w:val="num" w:pos="1440"/>
        </w:tabs>
        <w:ind w:left="1440" w:hanging="360"/>
      </w:pPr>
      <w:rPr>
        <w:rFonts w:ascii="Wingdings" w:hAnsi="Wingdings" w:hint="default"/>
      </w:rPr>
    </w:lvl>
    <w:lvl w:ilvl="2" w:tplc="7F626E28" w:tentative="1">
      <w:start w:val="1"/>
      <w:numFmt w:val="bullet"/>
      <w:lvlText w:val=""/>
      <w:lvlJc w:val="left"/>
      <w:pPr>
        <w:tabs>
          <w:tab w:val="num" w:pos="2160"/>
        </w:tabs>
        <w:ind w:left="2160" w:hanging="360"/>
      </w:pPr>
      <w:rPr>
        <w:rFonts w:ascii="Wingdings" w:hAnsi="Wingdings" w:hint="default"/>
      </w:rPr>
    </w:lvl>
    <w:lvl w:ilvl="3" w:tplc="5FDC0880" w:tentative="1">
      <w:start w:val="1"/>
      <w:numFmt w:val="bullet"/>
      <w:lvlText w:val=""/>
      <w:lvlJc w:val="left"/>
      <w:pPr>
        <w:tabs>
          <w:tab w:val="num" w:pos="2880"/>
        </w:tabs>
        <w:ind w:left="2880" w:hanging="360"/>
      </w:pPr>
      <w:rPr>
        <w:rFonts w:ascii="Wingdings" w:hAnsi="Wingdings" w:hint="default"/>
      </w:rPr>
    </w:lvl>
    <w:lvl w:ilvl="4" w:tplc="77DCAF9C" w:tentative="1">
      <w:start w:val="1"/>
      <w:numFmt w:val="bullet"/>
      <w:lvlText w:val=""/>
      <w:lvlJc w:val="left"/>
      <w:pPr>
        <w:tabs>
          <w:tab w:val="num" w:pos="3600"/>
        </w:tabs>
        <w:ind w:left="3600" w:hanging="360"/>
      </w:pPr>
      <w:rPr>
        <w:rFonts w:ascii="Wingdings" w:hAnsi="Wingdings" w:hint="default"/>
      </w:rPr>
    </w:lvl>
    <w:lvl w:ilvl="5" w:tplc="7B6200D2" w:tentative="1">
      <w:start w:val="1"/>
      <w:numFmt w:val="bullet"/>
      <w:lvlText w:val=""/>
      <w:lvlJc w:val="left"/>
      <w:pPr>
        <w:tabs>
          <w:tab w:val="num" w:pos="4320"/>
        </w:tabs>
        <w:ind w:left="4320" w:hanging="360"/>
      </w:pPr>
      <w:rPr>
        <w:rFonts w:ascii="Wingdings" w:hAnsi="Wingdings" w:hint="default"/>
      </w:rPr>
    </w:lvl>
    <w:lvl w:ilvl="6" w:tplc="B2E21B3A" w:tentative="1">
      <w:start w:val="1"/>
      <w:numFmt w:val="bullet"/>
      <w:lvlText w:val=""/>
      <w:lvlJc w:val="left"/>
      <w:pPr>
        <w:tabs>
          <w:tab w:val="num" w:pos="5040"/>
        </w:tabs>
        <w:ind w:left="5040" w:hanging="360"/>
      </w:pPr>
      <w:rPr>
        <w:rFonts w:ascii="Wingdings" w:hAnsi="Wingdings" w:hint="default"/>
      </w:rPr>
    </w:lvl>
    <w:lvl w:ilvl="7" w:tplc="D88859E8" w:tentative="1">
      <w:start w:val="1"/>
      <w:numFmt w:val="bullet"/>
      <w:lvlText w:val=""/>
      <w:lvlJc w:val="left"/>
      <w:pPr>
        <w:tabs>
          <w:tab w:val="num" w:pos="5760"/>
        </w:tabs>
        <w:ind w:left="5760" w:hanging="360"/>
      </w:pPr>
      <w:rPr>
        <w:rFonts w:ascii="Wingdings" w:hAnsi="Wingdings" w:hint="default"/>
      </w:rPr>
    </w:lvl>
    <w:lvl w:ilvl="8" w:tplc="A6965E5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E7404"/>
    <w:multiLevelType w:val="hybridMultilevel"/>
    <w:tmpl w:val="66564DDA"/>
    <w:lvl w:ilvl="0" w:tplc="3B12918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AB2F4E"/>
    <w:multiLevelType w:val="hybridMultilevel"/>
    <w:tmpl w:val="F5AC781C"/>
    <w:lvl w:ilvl="0" w:tplc="5B009E44">
      <w:start w:val="1"/>
      <w:numFmt w:val="bullet"/>
      <w:lvlText w:val=""/>
      <w:lvlJc w:val="left"/>
      <w:pPr>
        <w:tabs>
          <w:tab w:val="num" w:pos="720"/>
        </w:tabs>
        <w:ind w:left="720" w:hanging="360"/>
      </w:pPr>
      <w:rPr>
        <w:rFonts w:ascii="Wingdings 2" w:hAnsi="Wingdings 2" w:hint="default"/>
      </w:rPr>
    </w:lvl>
    <w:lvl w:ilvl="1" w:tplc="22FCA17C" w:tentative="1">
      <w:start w:val="1"/>
      <w:numFmt w:val="bullet"/>
      <w:lvlText w:val=""/>
      <w:lvlJc w:val="left"/>
      <w:pPr>
        <w:tabs>
          <w:tab w:val="num" w:pos="1440"/>
        </w:tabs>
        <w:ind w:left="1440" w:hanging="360"/>
      </w:pPr>
      <w:rPr>
        <w:rFonts w:ascii="Wingdings 2" w:hAnsi="Wingdings 2" w:hint="default"/>
      </w:rPr>
    </w:lvl>
    <w:lvl w:ilvl="2" w:tplc="7A966366" w:tentative="1">
      <w:start w:val="1"/>
      <w:numFmt w:val="bullet"/>
      <w:lvlText w:val=""/>
      <w:lvlJc w:val="left"/>
      <w:pPr>
        <w:tabs>
          <w:tab w:val="num" w:pos="2160"/>
        </w:tabs>
        <w:ind w:left="2160" w:hanging="360"/>
      </w:pPr>
      <w:rPr>
        <w:rFonts w:ascii="Wingdings 2" w:hAnsi="Wingdings 2" w:hint="default"/>
      </w:rPr>
    </w:lvl>
    <w:lvl w:ilvl="3" w:tplc="959022E8" w:tentative="1">
      <w:start w:val="1"/>
      <w:numFmt w:val="bullet"/>
      <w:lvlText w:val=""/>
      <w:lvlJc w:val="left"/>
      <w:pPr>
        <w:tabs>
          <w:tab w:val="num" w:pos="2880"/>
        </w:tabs>
        <w:ind w:left="2880" w:hanging="360"/>
      </w:pPr>
      <w:rPr>
        <w:rFonts w:ascii="Wingdings 2" w:hAnsi="Wingdings 2" w:hint="default"/>
      </w:rPr>
    </w:lvl>
    <w:lvl w:ilvl="4" w:tplc="836EA3F2" w:tentative="1">
      <w:start w:val="1"/>
      <w:numFmt w:val="bullet"/>
      <w:lvlText w:val=""/>
      <w:lvlJc w:val="left"/>
      <w:pPr>
        <w:tabs>
          <w:tab w:val="num" w:pos="3600"/>
        </w:tabs>
        <w:ind w:left="3600" w:hanging="360"/>
      </w:pPr>
      <w:rPr>
        <w:rFonts w:ascii="Wingdings 2" w:hAnsi="Wingdings 2" w:hint="default"/>
      </w:rPr>
    </w:lvl>
    <w:lvl w:ilvl="5" w:tplc="074AEE80" w:tentative="1">
      <w:start w:val="1"/>
      <w:numFmt w:val="bullet"/>
      <w:lvlText w:val=""/>
      <w:lvlJc w:val="left"/>
      <w:pPr>
        <w:tabs>
          <w:tab w:val="num" w:pos="4320"/>
        </w:tabs>
        <w:ind w:left="4320" w:hanging="360"/>
      </w:pPr>
      <w:rPr>
        <w:rFonts w:ascii="Wingdings 2" w:hAnsi="Wingdings 2" w:hint="default"/>
      </w:rPr>
    </w:lvl>
    <w:lvl w:ilvl="6" w:tplc="35E4F784" w:tentative="1">
      <w:start w:val="1"/>
      <w:numFmt w:val="bullet"/>
      <w:lvlText w:val=""/>
      <w:lvlJc w:val="left"/>
      <w:pPr>
        <w:tabs>
          <w:tab w:val="num" w:pos="5040"/>
        </w:tabs>
        <w:ind w:left="5040" w:hanging="360"/>
      </w:pPr>
      <w:rPr>
        <w:rFonts w:ascii="Wingdings 2" w:hAnsi="Wingdings 2" w:hint="default"/>
      </w:rPr>
    </w:lvl>
    <w:lvl w:ilvl="7" w:tplc="26F4B080" w:tentative="1">
      <w:start w:val="1"/>
      <w:numFmt w:val="bullet"/>
      <w:lvlText w:val=""/>
      <w:lvlJc w:val="left"/>
      <w:pPr>
        <w:tabs>
          <w:tab w:val="num" w:pos="5760"/>
        </w:tabs>
        <w:ind w:left="5760" w:hanging="360"/>
      </w:pPr>
      <w:rPr>
        <w:rFonts w:ascii="Wingdings 2" w:hAnsi="Wingdings 2" w:hint="default"/>
      </w:rPr>
    </w:lvl>
    <w:lvl w:ilvl="8" w:tplc="CA92EC08"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3A5D03"/>
    <w:multiLevelType w:val="hybridMultilevel"/>
    <w:tmpl w:val="F85698D6"/>
    <w:lvl w:ilvl="0" w:tplc="EF14965A">
      <w:start w:val="1"/>
      <w:numFmt w:val="bullet"/>
      <w:lvlText w:val="•"/>
      <w:lvlJc w:val="left"/>
      <w:pPr>
        <w:tabs>
          <w:tab w:val="num" w:pos="720"/>
        </w:tabs>
        <w:ind w:left="720" w:hanging="360"/>
      </w:pPr>
      <w:rPr>
        <w:rFonts w:ascii="Times New Roman" w:hAnsi="Times New Roman" w:hint="default"/>
      </w:rPr>
    </w:lvl>
    <w:lvl w:ilvl="1" w:tplc="8CA8AD12" w:tentative="1">
      <w:start w:val="1"/>
      <w:numFmt w:val="bullet"/>
      <w:lvlText w:val="•"/>
      <w:lvlJc w:val="left"/>
      <w:pPr>
        <w:tabs>
          <w:tab w:val="num" w:pos="1440"/>
        </w:tabs>
        <w:ind w:left="1440" w:hanging="360"/>
      </w:pPr>
      <w:rPr>
        <w:rFonts w:ascii="Times New Roman" w:hAnsi="Times New Roman" w:hint="default"/>
      </w:rPr>
    </w:lvl>
    <w:lvl w:ilvl="2" w:tplc="05ACF40A" w:tentative="1">
      <w:start w:val="1"/>
      <w:numFmt w:val="bullet"/>
      <w:lvlText w:val="•"/>
      <w:lvlJc w:val="left"/>
      <w:pPr>
        <w:tabs>
          <w:tab w:val="num" w:pos="2160"/>
        </w:tabs>
        <w:ind w:left="2160" w:hanging="360"/>
      </w:pPr>
      <w:rPr>
        <w:rFonts w:ascii="Times New Roman" w:hAnsi="Times New Roman" w:hint="default"/>
      </w:rPr>
    </w:lvl>
    <w:lvl w:ilvl="3" w:tplc="CF266770" w:tentative="1">
      <w:start w:val="1"/>
      <w:numFmt w:val="bullet"/>
      <w:lvlText w:val="•"/>
      <w:lvlJc w:val="left"/>
      <w:pPr>
        <w:tabs>
          <w:tab w:val="num" w:pos="2880"/>
        </w:tabs>
        <w:ind w:left="2880" w:hanging="360"/>
      </w:pPr>
      <w:rPr>
        <w:rFonts w:ascii="Times New Roman" w:hAnsi="Times New Roman" w:hint="default"/>
      </w:rPr>
    </w:lvl>
    <w:lvl w:ilvl="4" w:tplc="8FF4EBEC" w:tentative="1">
      <w:start w:val="1"/>
      <w:numFmt w:val="bullet"/>
      <w:lvlText w:val="•"/>
      <w:lvlJc w:val="left"/>
      <w:pPr>
        <w:tabs>
          <w:tab w:val="num" w:pos="3600"/>
        </w:tabs>
        <w:ind w:left="3600" w:hanging="360"/>
      </w:pPr>
      <w:rPr>
        <w:rFonts w:ascii="Times New Roman" w:hAnsi="Times New Roman" w:hint="default"/>
      </w:rPr>
    </w:lvl>
    <w:lvl w:ilvl="5" w:tplc="5C14D554" w:tentative="1">
      <w:start w:val="1"/>
      <w:numFmt w:val="bullet"/>
      <w:lvlText w:val="•"/>
      <w:lvlJc w:val="left"/>
      <w:pPr>
        <w:tabs>
          <w:tab w:val="num" w:pos="4320"/>
        </w:tabs>
        <w:ind w:left="4320" w:hanging="360"/>
      </w:pPr>
      <w:rPr>
        <w:rFonts w:ascii="Times New Roman" w:hAnsi="Times New Roman" w:hint="default"/>
      </w:rPr>
    </w:lvl>
    <w:lvl w:ilvl="6" w:tplc="AF001E10" w:tentative="1">
      <w:start w:val="1"/>
      <w:numFmt w:val="bullet"/>
      <w:lvlText w:val="•"/>
      <w:lvlJc w:val="left"/>
      <w:pPr>
        <w:tabs>
          <w:tab w:val="num" w:pos="5040"/>
        </w:tabs>
        <w:ind w:left="5040" w:hanging="360"/>
      </w:pPr>
      <w:rPr>
        <w:rFonts w:ascii="Times New Roman" w:hAnsi="Times New Roman" w:hint="default"/>
      </w:rPr>
    </w:lvl>
    <w:lvl w:ilvl="7" w:tplc="8AFA1890" w:tentative="1">
      <w:start w:val="1"/>
      <w:numFmt w:val="bullet"/>
      <w:lvlText w:val="•"/>
      <w:lvlJc w:val="left"/>
      <w:pPr>
        <w:tabs>
          <w:tab w:val="num" w:pos="5760"/>
        </w:tabs>
        <w:ind w:left="5760" w:hanging="360"/>
      </w:pPr>
      <w:rPr>
        <w:rFonts w:ascii="Times New Roman" w:hAnsi="Times New Roman" w:hint="default"/>
      </w:rPr>
    </w:lvl>
    <w:lvl w:ilvl="8" w:tplc="8FF87F6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1CB0F4F"/>
    <w:multiLevelType w:val="hybridMultilevel"/>
    <w:tmpl w:val="3508D3E0"/>
    <w:lvl w:ilvl="0" w:tplc="F3CEA90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157034"/>
    <w:multiLevelType w:val="hybridMultilevel"/>
    <w:tmpl w:val="F006A1DC"/>
    <w:lvl w:ilvl="0" w:tplc="34E0C2C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CD0634"/>
    <w:multiLevelType w:val="hybridMultilevel"/>
    <w:tmpl w:val="A7D2BEF6"/>
    <w:lvl w:ilvl="0" w:tplc="0FE2CF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BC4569"/>
    <w:multiLevelType w:val="hybridMultilevel"/>
    <w:tmpl w:val="079C4F12"/>
    <w:lvl w:ilvl="0" w:tplc="C262C3E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94B40FE"/>
    <w:multiLevelType w:val="hybridMultilevel"/>
    <w:tmpl w:val="0DBAD842"/>
    <w:lvl w:ilvl="0" w:tplc="DF30BD8A">
      <w:start w:val="1"/>
      <w:numFmt w:val="bullet"/>
      <w:lvlText w:val=""/>
      <w:lvlJc w:val="left"/>
      <w:pPr>
        <w:tabs>
          <w:tab w:val="num" w:pos="720"/>
        </w:tabs>
        <w:ind w:left="720" w:hanging="360"/>
      </w:pPr>
      <w:rPr>
        <w:rFonts w:ascii="Wingdings 2" w:hAnsi="Wingdings 2" w:hint="default"/>
      </w:rPr>
    </w:lvl>
    <w:lvl w:ilvl="1" w:tplc="CA68B51C" w:tentative="1">
      <w:start w:val="1"/>
      <w:numFmt w:val="bullet"/>
      <w:lvlText w:val=""/>
      <w:lvlJc w:val="left"/>
      <w:pPr>
        <w:tabs>
          <w:tab w:val="num" w:pos="1440"/>
        </w:tabs>
        <w:ind w:left="1440" w:hanging="360"/>
      </w:pPr>
      <w:rPr>
        <w:rFonts w:ascii="Wingdings 2" w:hAnsi="Wingdings 2" w:hint="default"/>
      </w:rPr>
    </w:lvl>
    <w:lvl w:ilvl="2" w:tplc="7818C3C6" w:tentative="1">
      <w:start w:val="1"/>
      <w:numFmt w:val="bullet"/>
      <w:lvlText w:val=""/>
      <w:lvlJc w:val="left"/>
      <w:pPr>
        <w:tabs>
          <w:tab w:val="num" w:pos="2160"/>
        </w:tabs>
        <w:ind w:left="2160" w:hanging="360"/>
      </w:pPr>
      <w:rPr>
        <w:rFonts w:ascii="Wingdings 2" w:hAnsi="Wingdings 2" w:hint="default"/>
      </w:rPr>
    </w:lvl>
    <w:lvl w:ilvl="3" w:tplc="3BD4C294" w:tentative="1">
      <w:start w:val="1"/>
      <w:numFmt w:val="bullet"/>
      <w:lvlText w:val=""/>
      <w:lvlJc w:val="left"/>
      <w:pPr>
        <w:tabs>
          <w:tab w:val="num" w:pos="2880"/>
        </w:tabs>
        <w:ind w:left="2880" w:hanging="360"/>
      </w:pPr>
      <w:rPr>
        <w:rFonts w:ascii="Wingdings 2" w:hAnsi="Wingdings 2" w:hint="default"/>
      </w:rPr>
    </w:lvl>
    <w:lvl w:ilvl="4" w:tplc="51A6B834" w:tentative="1">
      <w:start w:val="1"/>
      <w:numFmt w:val="bullet"/>
      <w:lvlText w:val=""/>
      <w:lvlJc w:val="left"/>
      <w:pPr>
        <w:tabs>
          <w:tab w:val="num" w:pos="3600"/>
        </w:tabs>
        <w:ind w:left="3600" w:hanging="360"/>
      </w:pPr>
      <w:rPr>
        <w:rFonts w:ascii="Wingdings 2" w:hAnsi="Wingdings 2" w:hint="default"/>
      </w:rPr>
    </w:lvl>
    <w:lvl w:ilvl="5" w:tplc="46465B4E" w:tentative="1">
      <w:start w:val="1"/>
      <w:numFmt w:val="bullet"/>
      <w:lvlText w:val=""/>
      <w:lvlJc w:val="left"/>
      <w:pPr>
        <w:tabs>
          <w:tab w:val="num" w:pos="4320"/>
        </w:tabs>
        <w:ind w:left="4320" w:hanging="360"/>
      </w:pPr>
      <w:rPr>
        <w:rFonts w:ascii="Wingdings 2" w:hAnsi="Wingdings 2" w:hint="default"/>
      </w:rPr>
    </w:lvl>
    <w:lvl w:ilvl="6" w:tplc="491C1CDA" w:tentative="1">
      <w:start w:val="1"/>
      <w:numFmt w:val="bullet"/>
      <w:lvlText w:val=""/>
      <w:lvlJc w:val="left"/>
      <w:pPr>
        <w:tabs>
          <w:tab w:val="num" w:pos="5040"/>
        </w:tabs>
        <w:ind w:left="5040" w:hanging="360"/>
      </w:pPr>
      <w:rPr>
        <w:rFonts w:ascii="Wingdings 2" w:hAnsi="Wingdings 2" w:hint="default"/>
      </w:rPr>
    </w:lvl>
    <w:lvl w:ilvl="7" w:tplc="5102484A" w:tentative="1">
      <w:start w:val="1"/>
      <w:numFmt w:val="bullet"/>
      <w:lvlText w:val=""/>
      <w:lvlJc w:val="left"/>
      <w:pPr>
        <w:tabs>
          <w:tab w:val="num" w:pos="5760"/>
        </w:tabs>
        <w:ind w:left="5760" w:hanging="360"/>
      </w:pPr>
      <w:rPr>
        <w:rFonts w:ascii="Wingdings 2" w:hAnsi="Wingdings 2" w:hint="default"/>
      </w:rPr>
    </w:lvl>
    <w:lvl w:ilvl="8" w:tplc="BBAA217E"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7B2385"/>
    <w:multiLevelType w:val="hybridMultilevel"/>
    <w:tmpl w:val="BC36F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3093382">
    <w:abstractNumId w:val="18"/>
  </w:num>
  <w:num w:numId="2" w16cid:durableId="1841849530">
    <w:abstractNumId w:val="9"/>
  </w:num>
  <w:num w:numId="3" w16cid:durableId="423306767">
    <w:abstractNumId w:val="2"/>
  </w:num>
  <w:num w:numId="4" w16cid:durableId="158887243">
    <w:abstractNumId w:val="4"/>
  </w:num>
  <w:num w:numId="5" w16cid:durableId="1451819918">
    <w:abstractNumId w:val="24"/>
  </w:num>
  <w:num w:numId="6" w16cid:durableId="921454281">
    <w:abstractNumId w:val="23"/>
  </w:num>
  <w:num w:numId="7" w16cid:durableId="1405180197">
    <w:abstractNumId w:val="27"/>
  </w:num>
  <w:num w:numId="8" w16cid:durableId="1930499414">
    <w:abstractNumId w:val="29"/>
  </w:num>
  <w:num w:numId="9" w16cid:durableId="961351361">
    <w:abstractNumId w:val="13"/>
  </w:num>
  <w:num w:numId="10" w16cid:durableId="392510373">
    <w:abstractNumId w:val="16"/>
  </w:num>
  <w:num w:numId="11" w16cid:durableId="165635547">
    <w:abstractNumId w:val="6"/>
  </w:num>
  <w:num w:numId="12" w16cid:durableId="211578551">
    <w:abstractNumId w:val="26"/>
  </w:num>
  <w:num w:numId="13" w16cid:durableId="485324857">
    <w:abstractNumId w:val="8"/>
  </w:num>
  <w:num w:numId="14" w16cid:durableId="1871186717">
    <w:abstractNumId w:val="14"/>
  </w:num>
  <w:num w:numId="15" w16cid:durableId="1602687364">
    <w:abstractNumId w:val="15"/>
  </w:num>
  <w:num w:numId="16" w16cid:durableId="525410872">
    <w:abstractNumId w:val="1"/>
  </w:num>
  <w:num w:numId="17" w16cid:durableId="733042091">
    <w:abstractNumId w:val="11"/>
  </w:num>
  <w:num w:numId="18" w16cid:durableId="1829855518">
    <w:abstractNumId w:val="22"/>
  </w:num>
  <w:num w:numId="19" w16cid:durableId="1371875073">
    <w:abstractNumId w:val="28"/>
  </w:num>
  <w:num w:numId="20" w16cid:durableId="1107848867">
    <w:abstractNumId w:val="25"/>
  </w:num>
  <w:num w:numId="21" w16cid:durableId="151876267">
    <w:abstractNumId w:val="3"/>
  </w:num>
  <w:num w:numId="22" w16cid:durableId="1947495993">
    <w:abstractNumId w:val="19"/>
  </w:num>
  <w:num w:numId="23" w16cid:durableId="2098551269">
    <w:abstractNumId w:val="12"/>
  </w:num>
  <w:num w:numId="24" w16cid:durableId="384257909">
    <w:abstractNumId w:val="17"/>
  </w:num>
  <w:num w:numId="25" w16cid:durableId="539170487">
    <w:abstractNumId w:val="10"/>
  </w:num>
  <w:num w:numId="26" w16cid:durableId="697049047">
    <w:abstractNumId w:val="7"/>
  </w:num>
  <w:num w:numId="27" w16cid:durableId="1677995316">
    <w:abstractNumId w:val="5"/>
  </w:num>
  <w:num w:numId="28" w16cid:durableId="655496711">
    <w:abstractNumId w:val="20"/>
  </w:num>
  <w:num w:numId="29" w16cid:durableId="956644229">
    <w:abstractNumId w:val="21"/>
  </w:num>
  <w:num w:numId="30" w16cid:durableId="304546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16F"/>
    <w:rsid w:val="00001B23"/>
    <w:rsid w:val="00011594"/>
    <w:rsid w:val="00012EBF"/>
    <w:rsid w:val="00021E1B"/>
    <w:rsid w:val="00036CD3"/>
    <w:rsid w:val="00042BE9"/>
    <w:rsid w:val="0004445C"/>
    <w:rsid w:val="000445D0"/>
    <w:rsid w:val="00047B1A"/>
    <w:rsid w:val="000513BB"/>
    <w:rsid w:val="0006218F"/>
    <w:rsid w:val="000667C6"/>
    <w:rsid w:val="000A0139"/>
    <w:rsid w:val="000B4ED0"/>
    <w:rsid w:val="000B6958"/>
    <w:rsid w:val="000C7862"/>
    <w:rsid w:val="000D3467"/>
    <w:rsid w:val="000D5EF1"/>
    <w:rsid w:val="000D6D3D"/>
    <w:rsid w:val="000E228A"/>
    <w:rsid w:val="000E2D1D"/>
    <w:rsid w:val="000F1A7E"/>
    <w:rsid w:val="000F5131"/>
    <w:rsid w:val="000F6DA5"/>
    <w:rsid w:val="0011462E"/>
    <w:rsid w:val="00120D9A"/>
    <w:rsid w:val="00125B94"/>
    <w:rsid w:val="00133EC6"/>
    <w:rsid w:val="00151F3F"/>
    <w:rsid w:val="00171722"/>
    <w:rsid w:val="00174DC9"/>
    <w:rsid w:val="00185B20"/>
    <w:rsid w:val="001932B2"/>
    <w:rsid w:val="001A303D"/>
    <w:rsid w:val="001A7807"/>
    <w:rsid w:val="001C2D02"/>
    <w:rsid w:val="001C51C3"/>
    <w:rsid w:val="001C7BB9"/>
    <w:rsid w:val="001D0366"/>
    <w:rsid w:val="001D3E5D"/>
    <w:rsid w:val="001E1098"/>
    <w:rsid w:val="002006B0"/>
    <w:rsid w:val="002038B8"/>
    <w:rsid w:val="00217300"/>
    <w:rsid w:val="0022345A"/>
    <w:rsid w:val="002369A3"/>
    <w:rsid w:val="00245E50"/>
    <w:rsid w:val="00253494"/>
    <w:rsid w:val="00262C95"/>
    <w:rsid w:val="00263ED1"/>
    <w:rsid w:val="00265CA6"/>
    <w:rsid w:val="002677E7"/>
    <w:rsid w:val="00272300"/>
    <w:rsid w:val="0027361F"/>
    <w:rsid w:val="00274145"/>
    <w:rsid w:val="002840CF"/>
    <w:rsid w:val="00286A3C"/>
    <w:rsid w:val="002913F1"/>
    <w:rsid w:val="00293660"/>
    <w:rsid w:val="002A11BF"/>
    <w:rsid w:val="002A7020"/>
    <w:rsid w:val="002C4A8E"/>
    <w:rsid w:val="002D5566"/>
    <w:rsid w:val="002D6A72"/>
    <w:rsid w:val="002E0D97"/>
    <w:rsid w:val="002E0EF3"/>
    <w:rsid w:val="002E2C06"/>
    <w:rsid w:val="002E3C00"/>
    <w:rsid w:val="00313BF9"/>
    <w:rsid w:val="00315CB3"/>
    <w:rsid w:val="003467F1"/>
    <w:rsid w:val="00350435"/>
    <w:rsid w:val="00351146"/>
    <w:rsid w:val="003527E9"/>
    <w:rsid w:val="00352F12"/>
    <w:rsid w:val="00355D5D"/>
    <w:rsid w:val="00363BCA"/>
    <w:rsid w:val="00366414"/>
    <w:rsid w:val="00366DA6"/>
    <w:rsid w:val="0037554D"/>
    <w:rsid w:val="00377CE8"/>
    <w:rsid w:val="003904D4"/>
    <w:rsid w:val="003950E9"/>
    <w:rsid w:val="003A6550"/>
    <w:rsid w:val="003E1CFB"/>
    <w:rsid w:val="003F1BDE"/>
    <w:rsid w:val="003F564F"/>
    <w:rsid w:val="003F5D18"/>
    <w:rsid w:val="00411845"/>
    <w:rsid w:val="004159E5"/>
    <w:rsid w:val="00426401"/>
    <w:rsid w:val="00427421"/>
    <w:rsid w:val="00444F63"/>
    <w:rsid w:val="00447272"/>
    <w:rsid w:val="00452088"/>
    <w:rsid w:val="00452BD7"/>
    <w:rsid w:val="00456E72"/>
    <w:rsid w:val="00457753"/>
    <w:rsid w:val="00460CD2"/>
    <w:rsid w:val="00463346"/>
    <w:rsid w:val="00470243"/>
    <w:rsid w:val="00471562"/>
    <w:rsid w:val="004929A2"/>
    <w:rsid w:val="00495971"/>
    <w:rsid w:val="004A01C6"/>
    <w:rsid w:val="004A4D32"/>
    <w:rsid w:val="004B29A0"/>
    <w:rsid w:val="004B6C5A"/>
    <w:rsid w:val="004E03CD"/>
    <w:rsid w:val="004E29EA"/>
    <w:rsid w:val="005042BC"/>
    <w:rsid w:val="00507560"/>
    <w:rsid w:val="0052121D"/>
    <w:rsid w:val="00530E90"/>
    <w:rsid w:val="00542446"/>
    <w:rsid w:val="00545B6C"/>
    <w:rsid w:val="005517B3"/>
    <w:rsid w:val="00553E58"/>
    <w:rsid w:val="00554DE4"/>
    <w:rsid w:val="005563B6"/>
    <w:rsid w:val="005643E6"/>
    <w:rsid w:val="00567C18"/>
    <w:rsid w:val="00571048"/>
    <w:rsid w:val="005745A0"/>
    <w:rsid w:val="00592EC3"/>
    <w:rsid w:val="0059591C"/>
    <w:rsid w:val="005A36A1"/>
    <w:rsid w:val="005A6FB3"/>
    <w:rsid w:val="005B2771"/>
    <w:rsid w:val="005B42FA"/>
    <w:rsid w:val="005D65CF"/>
    <w:rsid w:val="005E5049"/>
    <w:rsid w:val="005F2CF3"/>
    <w:rsid w:val="00604B1F"/>
    <w:rsid w:val="00617E19"/>
    <w:rsid w:val="00637757"/>
    <w:rsid w:val="00657ED6"/>
    <w:rsid w:val="00667D37"/>
    <w:rsid w:val="00672441"/>
    <w:rsid w:val="006746B1"/>
    <w:rsid w:val="006762A5"/>
    <w:rsid w:val="00693D76"/>
    <w:rsid w:val="00697EC1"/>
    <w:rsid w:val="006B6DCC"/>
    <w:rsid w:val="006E66B2"/>
    <w:rsid w:val="00700211"/>
    <w:rsid w:val="00702802"/>
    <w:rsid w:val="00712B4D"/>
    <w:rsid w:val="007209AC"/>
    <w:rsid w:val="007268C5"/>
    <w:rsid w:val="0073364F"/>
    <w:rsid w:val="00734BB8"/>
    <w:rsid w:val="00741182"/>
    <w:rsid w:val="00763952"/>
    <w:rsid w:val="00765F96"/>
    <w:rsid w:val="0077161B"/>
    <w:rsid w:val="00775906"/>
    <w:rsid w:val="007832A9"/>
    <w:rsid w:val="00787432"/>
    <w:rsid w:val="00791A61"/>
    <w:rsid w:val="007D0A24"/>
    <w:rsid w:val="007D58BC"/>
    <w:rsid w:val="007D5B58"/>
    <w:rsid w:val="007E5FE7"/>
    <w:rsid w:val="00801E56"/>
    <w:rsid w:val="00803871"/>
    <w:rsid w:val="00810729"/>
    <w:rsid w:val="00827148"/>
    <w:rsid w:val="00837AFC"/>
    <w:rsid w:val="0084116F"/>
    <w:rsid w:val="00850978"/>
    <w:rsid w:val="00866AE7"/>
    <w:rsid w:val="00867391"/>
    <w:rsid w:val="00875CC9"/>
    <w:rsid w:val="008763CA"/>
    <w:rsid w:val="00891D4B"/>
    <w:rsid w:val="008A2498"/>
    <w:rsid w:val="008A4594"/>
    <w:rsid w:val="008B70AD"/>
    <w:rsid w:val="008C4AEC"/>
    <w:rsid w:val="008C4B9E"/>
    <w:rsid w:val="008C5DF2"/>
    <w:rsid w:val="008D1C2A"/>
    <w:rsid w:val="008D55CD"/>
    <w:rsid w:val="008F73D6"/>
    <w:rsid w:val="00905D96"/>
    <w:rsid w:val="00914DCE"/>
    <w:rsid w:val="00917F75"/>
    <w:rsid w:val="0092044F"/>
    <w:rsid w:val="00931907"/>
    <w:rsid w:val="00936C3C"/>
    <w:rsid w:val="00936C48"/>
    <w:rsid w:val="009452B5"/>
    <w:rsid w:val="00952B71"/>
    <w:rsid w:val="00956E0B"/>
    <w:rsid w:val="009626FF"/>
    <w:rsid w:val="0096277E"/>
    <w:rsid w:val="009663CE"/>
    <w:rsid w:val="00972CE1"/>
    <w:rsid w:val="00983A8A"/>
    <w:rsid w:val="00987262"/>
    <w:rsid w:val="00990A9F"/>
    <w:rsid w:val="009B1D3D"/>
    <w:rsid w:val="009D1F3E"/>
    <w:rsid w:val="009D370A"/>
    <w:rsid w:val="009D704C"/>
    <w:rsid w:val="009E4CC7"/>
    <w:rsid w:val="009F5503"/>
    <w:rsid w:val="00A06BFA"/>
    <w:rsid w:val="00A119D1"/>
    <w:rsid w:val="00A4088C"/>
    <w:rsid w:val="00A44604"/>
    <w:rsid w:val="00A52E06"/>
    <w:rsid w:val="00A602D8"/>
    <w:rsid w:val="00A72DE7"/>
    <w:rsid w:val="00A72E8B"/>
    <w:rsid w:val="00A81CBB"/>
    <w:rsid w:val="00A831F0"/>
    <w:rsid w:val="00A874A1"/>
    <w:rsid w:val="00A945E8"/>
    <w:rsid w:val="00AA1E36"/>
    <w:rsid w:val="00AB00C1"/>
    <w:rsid w:val="00AB28AE"/>
    <w:rsid w:val="00AD1D4E"/>
    <w:rsid w:val="00AD2BF0"/>
    <w:rsid w:val="00AE3CF1"/>
    <w:rsid w:val="00AF2415"/>
    <w:rsid w:val="00B0047E"/>
    <w:rsid w:val="00B0750A"/>
    <w:rsid w:val="00B31B2C"/>
    <w:rsid w:val="00B35E5E"/>
    <w:rsid w:val="00B4188D"/>
    <w:rsid w:val="00B50CCA"/>
    <w:rsid w:val="00B5589C"/>
    <w:rsid w:val="00B6326D"/>
    <w:rsid w:val="00B70385"/>
    <w:rsid w:val="00B80F97"/>
    <w:rsid w:val="00B90EE3"/>
    <w:rsid w:val="00BD08D6"/>
    <w:rsid w:val="00BF0021"/>
    <w:rsid w:val="00C05A3E"/>
    <w:rsid w:val="00C060FA"/>
    <w:rsid w:val="00C06795"/>
    <w:rsid w:val="00C13828"/>
    <w:rsid w:val="00C15C75"/>
    <w:rsid w:val="00C406D4"/>
    <w:rsid w:val="00C43B21"/>
    <w:rsid w:val="00C4534E"/>
    <w:rsid w:val="00C56884"/>
    <w:rsid w:val="00C86FA2"/>
    <w:rsid w:val="00CA001D"/>
    <w:rsid w:val="00CA1762"/>
    <w:rsid w:val="00CB1AEE"/>
    <w:rsid w:val="00CC0398"/>
    <w:rsid w:val="00CC6E2E"/>
    <w:rsid w:val="00CD010E"/>
    <w:rsid w:val="00CE09C4"/>
    <w:rsid w:val="00CF249D"/>
    <w:rsid w:val="00D00746"/>
    <w:rsid w:val="00D122D3"/>
    <w:rsid w:val="00D12475"/>
    <w:rsid w:val="00D139D7"/>
    <w:rsid w:val="00D15102"/>
    <w:rsid w:val="00D20EB5"/>
    <w:rsid w:val="00D25B80"/>
    <w:rsid w:val="00D36CEC"/>
    <w:rsid w:val="00D40CC9"/>
    <w:rsid w:val="00D51D80"/>
    <w:rsid w:val="00D61A11"/>
    <w:rsid w:val="00D65F7F"/>
    <w:rsid w:val="00D72068"/>
    <w:rsid w:val="00D8294B"/>
    <w:rsid w:val="00D97ECA"/>
    <w:rsid w:val="00DA21D9"/>
    <w:rsid w:val="00DA456F"/>
    <w:rsid w:val="00DB401B"/>
    <w:rsid w:val="00DB469C"/>
    <w:rsid w:val="00DB70FD"/>
    <w:rsid w:val="00DB7FA8"/>
    <w:rsid w:val="00DC39AF"/>
    <w:rsid w:val="00DC39EF"/>
    <w:rsid w:val="00DC6539"/>
    <w:rsid w:val="00DC7D29"/>
    <w:rsid w:val="00DD2AC2"/>
    <w:rsid w:val="00DF4A6C"/>
    <w:rsid w:val="00DF4FA9"/>
    <w:rsid w:val="00DF5C06"/>
    <w:rsid w:val="00E04C5C"/>
    <w:rsid w:val="00E10CA5"/>
    <w:rsid w:val="00E1617A"/>
    <w:rsid w:val="00E25791"/>
    <w:rsid w:val="00E33613"/>
    <w:rsid w:val="00E56087"/>
    <w:rsid w:val="00E62F6D"/>
    <w:rsid w:val="00E706C6"/>
    <w:rsid w:val="00E72F6F"/>
    <w:rsid w:val="00E7666B"/>
    <w:rsid w:val="00E83E8B"/>
    <w:rsid w:val="00E842B3"/>
    <w:rsid w:val="00EB3D47"/>
    <w:rsid w:val="00EC0841"/>
    <w:rsid w:val="00ED0120"/>
    <w:rsid w:val="00ED793B"/>
    <w:rsid w:val="00EE458B"/>
    <w:rsid w:val="00EE6567"/>
    <w:rsid w:val="00F02A25"/>
    <w:rsid w:val="00F0625E"/>
    <w:rsid w:val="00F212B5"/>
    <w:rsid w:val="00F429FA"/>
    <w:rsid w:val="00F771AB"/>
    <w:rsid w:val="00F909E2"/>
    <w:rsid w:val="00F93371"/>
    <w:rsid w:val="00F96647"/>
    <w:rsid w:val="00FB2D9F"/>
    <w:rsid w:val="00FB2FAD"/>
    <w:rsid w:val="00FB4DD8"/>
    <w:rsid w:val="00FD5525"/>
    <w:rsid w:val="00FF19E8"/>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8496C9"/>
  <w15:docId w15:val="{7C95DA40-3BD8-4082-B0AB-DC08CAE4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iPriority w:val="99"/>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link w:val="ListParagraphChar"/>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ListParagraphChar">
    <w:name w:val="List Paragraph Char"/>
    <w:basedOn w:val="DefaultParagraphFont"/>
    <w:link w:val="ListParagraph"/>
    <w:uiPriority w:val="34"/>
    <w:rsid w:val="008A4594"/>
    <w:rPr>
      <w:rFonts w:ascii="Calibri" w:eastAsia="MS Mincho" w:hAnsi="Calibri" w:cs="Times New Roman"/>
      <w:lang w:eastAsia="ja-JP"/>
    </w:rPr>
  </w:style>
  <w:style w:type="character" w:styleId="UnresolvedMention">
    <w:name w:val="Unresolved Mention"/>
    <w:basedOn w:val="DefaultParagraphFont"/>
    <w:uiPriority w:val="99"/>
    <w:semiHidden/>
    <w:unhideWhenUsed/>
    <w:rsid w:val="00291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16880671">
      <w:bodyDiv w:val="1"/>
      <w:marLeft w:val="0"/>
      <w:marRight w:val="0"/>
      <w:marTop w:val="0"/>
      <w:marBottom w:val="0"/>
      <w:divBdr>
        <w:top w:val="none" w:sz="0" w:space="0" w:color="auto"/>
        <w:left w:val="none" w:sz="0" w:space="0" w:color="auto"/>
        <w:bottom w:val="none" w:sz="0" w:space="0" w:color="auto"/>
        <w:right w:val="none" w:sz="0" w:space="0" w:color="auto"/>
      </w:divBdr>
      <w:divsChild>
        <w:div w:id="34280159">
          <w:marLeft w:val="691"/>
          <w:marRight w:val="0"/>
          <w:marTop w:val="0"/>
          <w:marBottom w:val="0"/>
          <w:divBdr>
            <w:top w:val="none" w:sz="0" w:space="0" w:color="auto"/>
            <w:left w:val="none" w:sz="0" w:space="0" w:color="auto"/>
            <w:bottom w:val="none" w:sz="0" w:space="0" w:color="auto"/>
            <w:right w:val="none" w:sz="0" w:space="0" w:color="auto"/>
          </w:divBdr>
        </w:div>
      </w:divsChild>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276365">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38193487">
      <w:bodyDiv w:val="1"/>
      <w:marLeft w:val="0"/>
      <w:marRight w:val="0"/>
      <w:marTop w:val="0"/>
      <w:marBottom w:val="0"/>
      <w:divBdr>
        <w:top w:val="none" w:sz="0" w:space="0" w:color="auto"/>
        <w:left w:val="none" w:sz="0" w:space="0" w:color="auto"/>
        <w:bottom w:val="none" w:sz="0" w:space="0" w:color="auto"/>
        <w:right w:val="none" w:sz="0" w:space="0" w:color="auto"/>
      </w:divBdr>
      <w:divsChild>
        <w:div w:id="1486773889">
          <w:marLeft w:val="1152"/>
          <w:marRight w:val="0"/>
          <w:marTop w:val="106"/>
          <w:marBottom w:val="0"/>
          <w:divBdr>
            <w:top w:val="none" w:sz="0" w:space="0" w:color="auto"/>
            <w:left w:val="none" w:sz="0" w:space="0" w:color="auto"/>
            <w:bottom w:val="none" w:sz="0" w:space="0" w:color="auto"/>
            <w:right w:val="none" w:sz="0" w:space="0" w:color="auto"/>
          </w:divBdr>
        </w:div>
      </w:divsChild>
    </w:div>
    <w:div w:id="360202783">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19901694">
      <w:bodyDiv w:val="1"/>
      <w:marLeft w:val="0"/>
      <w:marRight w:val="0"/>
      <w:marTop w:val="0"/>
      <w:marBottom w:val="0"/>
      <w:divBdr>
        <w:top w:val="none" w:sz="0" w:space="0" w:color="auto"/>
        <w:left w:val="none" w:sz="0" w:space="0" w:color="auto"/>
        <w:bottom w:val="none" w:sz="0" w:space="0" w:color="auto"/>
        <w:right w:val="none" w:sz="0" w:space="0" w:color="auto"/>
      </w:divBdr>
      <w:divsChild>
        <w:div w:id="775515031">
          <w:marLeft w:val="691"/>
          <w:marRight w:val="0"/>
          <w:marTop w:val="0"/>
          <w:marBottom w:val="0"/>
          <w:divBdr>
            <w:top w:val="none" w:sz="0" w:space="0" w:color="auto"/>
            <w:left w:val="none" w:sz="0" w:space="0" w:color="auto"/>
            <w:bottom w:val="none" w:sz="0" w:space="0" w:color="auto"/>
            <w:right w:val="none" w:sz="0" w:space="0" w:color="auto"/>
          </w:divBdr>
        </w:div>
        <w:div w:id="598217188">
          <w:marLeft w:val="691"/>
          <w:marRight w:val="0"/>
          <w:marTop w:val="0"/>
          <w:marBottom w:val="0"/>
          <w:divBdr>
            <w:top w:val="none" w:sz="0" w:space="0" w:color="auto"/>
            <w:left w:val="none" w:sz="0" w:space="0" w:color="auto"/>
            <w:bottom w:val="none" w:sz="0" w:space="0" w:color="auto"/>
            <w:right w:val="none" w:sz="0" w:space="0" w:color="auto"/>
          </w:divBdr>
        </w:div>
        <w:div w:id="2093895512">
          <w:marLeft w:val="691"/>
          <w:marRight w:val="0"/>
          <w:marTop w:val="0"/>
          <w:marBottom w:val="0"/>
          <w:divBdr>
            <w:top w:val="none" w:sz="0" w:space="0" w:color="auto"/>
            <w:left w:val="none" w:sz="0" w:space="0" w:color="auto"/>
            <w:bottom w:val="none" w:sz="0" w:space="0" w:color="auto"/>
            <w:right w:val="none" w:sz="0" w:space="0" w:color="auto"/>
          </w:divBdr>
        </w:div>
        <w:div w:id="1990405359">
          <w:marLeft w:val="691"/>
          <w:marRight w:val="0"/>
          <w:marTop w:val="0"/>
          <w:marBottom w:val="0"/>
          <w:divBdr>
            <w:top w:val="none" w:sz="0" w:space="0" w:color="auto"/>
            <w:left w:val="none" w:sz="0" w:space="0" w:color="auto"/>
            <w:bottom w:val="none" w:sz="0" w:space="0" w:color="auto"/>
            <w:right w:val="none" w:sz="0" w:space="0" w:color="auto"/>
          </w:divBdr>
        </w:div>
        <w:div w:id="183255676">
          <w:marLeft w:val="691"/>
          <w:marRight w:val="0"/>
          <w:marTop w:val="0"/>
          <w:marBottom w:val="0"/>
          <w:divBdr>
            <w:top w:val="none" w:sz="0" w:space="0" w:color="auto"/>
            <w:left w:val="none" w:sz="0" w:space="0" w:color="auto"/>
            <w:bottom w:val="none" w:sz="0" w:space="0" w:color="auto"/>
            <w:right w:val="none" w:sz="0" w:space="0" w:color="auto"/>
          </w:divBdr>
        </w:div>
        <w:div w:id="1582446503">
          <w:marLeft w:val="691"/>
          <w:marRight w:val="0"/>
          <w:marTop w:val="0"/>
          <w:marBottom w:val="0"/>
          <w:divBdr>
            <w:top w:val="none" w:sz="0" w:space="0" w:color="auto"/>
            <w:left w:val="none" w:sz="0" w:space="0" w:color="auto"/>
            <w:bottom w:val="none" w:sz="0" w:space="0" w:color="auto"/>
            <w:right w:val="none" w:sz="0" w:space="0" w:color="auto"/>
          </w:divBdr>
        </w:div>
      </w:divsChild>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690183076">
      <w:bodyDiv w:val="1"/>
      <w:marLeft w:val="0"/>
      <w:marRight w:val="0"/>
      <w:marTop w:val="0"/>
      <w:marBottom w:val="0"/>
      <w:divBdr>
        <w:top w:val="none" w:sz="0" w:space="0" w:color="auto"/>
        <w:left w:val="none" w:sz="0" w:space="0" w:color="auto"/>
        <w:bottom w:val="none" w:sz="0" w:space="0" w:color="auto"/>
        <w:right w:val="none" w:sz="0" w:space="0" w:color="auto"/>
      </w:divBdr>
      <w:divsChild>
        <w:div w:id="473107258">
          <w:marLeft w:val="0"/>
          <w:marRight w:val="0"/>
          <w:marTop w:val="0"/>
          <w:marBottom w:val="0"/>
          <w:divBdr>
            <w:top w:val="none" w:sz="0" w:space="0" w:color="auto"/>
            <w:left w:val="none" w:sz="0" w:space="0" w:color="auto"/>
            <w:bottom w:val="none" w:sz="0" w:space="0" w:color="auto"/>
            <w:right w:val="none" w:sz="0" w:space="0" w:color="auto"/>
          </w:divBdr>
          <w:divsChild>
            <w:div w:id="1819346375">
              <w:marLeft w:val="0"/>
              <w:marRight w:val="0"/>
              <w:marTop w:val="0"/>
              <w:marBottom w:val="0"/>
              <w:divBdr>
                <w:top w:val="none" w:sz="0" w:space="0" w:color="auto"/>
                <w:left w:val="none" w:sz="0" w:space="0" w:color="auto"/>
                <w:bottom w:val="none" w:sz="0" w:space="0" w:color="auto"/>
                <w:right w:val="none" w:sz="0" w:space="0" w:color="auto"/>
              </w:divBdr>
              <w:divsChild>
                <w:div w:id="16732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0260923">
      <w:bodyDiv w:val="1"/>
      <w:marLeft w:val="0"/>
      <w:marRight w:val="0"/>
      <w:marTop w:val="0"/>
      <w:marBottom w:val="0"/>
      <w:divBdr>
        <w:top w:val="none" w:sz="0" w:space="0" w:color="auto"/>
        <w:left w:val="none" w:sz="0" w:space="0" w:color="auto"/>
        <w:bottom w:val="none" w:sz="0" w:space="0" w:color="auto"/>
        <w:right w:val="none" w:sz="0" w:space="0" w:color="auto"/>
      </w:divBdr>
      <w:divsChild>
        <w:div w:id="1426460170">
          <w:marLeft w:val="691"/>
          <w:marRight w:val="0"/>
          <w:marTop w:val="0"/>
          <w:marBottom w:val="0"/>
          <w:divBdr>
            <w:top w:val="none" w:sz="0" w:space="0" w:color="auto"/>
            <w:left w:val="none" w:sz="0" w:space="0" w:color="auto"/>
            <w:bottom w:val="none" w:sz="0" w:space="0" w:color="auto"/>
            <w:right w:val="none" w:sz="0" w:space="0" w:color="auto"/>
          </w:divBdr>
        </w:div>
        <w:div w:id="339476985">
          <w:marLeft w:val="691"/>
          <w:marRight w:val="0"/>
          <w:marTop w:val="0"/>
          <w:marBottom w:val="0"/>
          <w:divBdr>
            <w:top w:val="none" w:sz="0" w:space="0" w:color="auto"/>
            <w:left w:val="none" w:sz="0" w:space="0" w:color="auto"/>
            <w:bottom w:val="none" w:sz="0" w:space="0" w:color="auto"/>
            <w:right w:val="none" w:sz="0" w:space="0" w:color="auto"/>
          </w:divBdr>
        </w:div>
      </w:divsChild>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256347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89277486">
      <w:bodyDiv w:val="1"/>
      <w:marLeft w:val="0"/>
      <w:marRight w:val="0"/>
      <w:marTop w:val="0"/>
      <w:marBottom w:val="0"/>
      <w:divBdr>
        <w:top w:val="none" w:sz="0" w:space="0" w:color="auto"/>
        <w:left w:val="none" w:sz="0" w:space="0" w:color="auto"/>
        <w:bottom w:val="none" w:sz="0" w:space="0" w:color="auto"/>
        <w:right w:val="none" w:sz="0" w:space="0" w:color="auto"/>
      </w:divBdr>
      <w:divsChild>
        <w:div w:id="453867140">
          <w:marLeft w:val="691"/>
          <w:marRight w:val="0"/>
          <w:marTop w:val="0"/>
          <w:marBottom w:val="0"/>
          <w:divBdr>
            <w:top w:val="none" w:sz="0" w:space="0" w:color="auto"/>
            <w:left w:val="none" w:sz="0" w:space="0" w:color="auto"/>
            <w:bottom w:val="none" w:sz="0" w:space="0" w:color="auto"/>
            <w:right w:val="none" w:sz="0" w:space="0" w:color="auto"/>
          </w:divBdr>
        </w:div>
        <w:div w:id="1478231249">
          <w:marLeft w:val="691"/>
          <w:marRight w:val="0"/>
          <w:marTop w:val="0"/>
          <w:marBottom w:val="0"/>
          <w:divBdr>
            <w:top w:val="none" w:sz="0" w:space="0" w:color="auto"/>
            <w:left w:val="none" w:sz="0" w:space="0" w:color="auto"/>
            <w:bottom w:val="none" w:sz="0" w:space="0" w:color="auto"/>
            <w:right w:val="none" w:sz="0" w:space="0" w:color="auto"/>
          </w:divBdr>
        </w:div>
      </w:divsChild>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3244485">
      <w:bodyDiv w:val="1"/>
      <w:marLeft w:val="0"/>
      <w:marRight w:val="0"/>
      <w:marTop w:val="0"/>
      <w:marBottom w:val="0"/>
      <w:divBdr>
        <w:top w:val="none" w:sz="0" w:space="0" w:color="auto"/>
        <w:left w:val="none" w:sz="0" w:space="0" w:color="auto"/>
        <w:bottom w:val="none" w:sz="0" w:space="0" w:color="auto"/>
        <w:right w:val="none" w:sz="0" w:space="0" w:color="auto"/>
      </w:divBdr>
      <w:divsChild>
        <w:div w:id="485324199">
          <w:marLeft w:val="1152"/>
          <w:marRight w:val="0"/>
          <w:marTop w:val="106"/>
          <w:marBottom w:val="0"/>
          <w:divBdr>
            <w:top w:val="none" w:sz="0" w:space="0" w:color="auto"/>
            <w:left w:val="none" w:sz="0" w:space="0" w:color="auto"/>
            <w:bottom w:val="none" w:sz="0" w:space="0" w:color="auto"/>
            <w:right w:val="none" w:sz="0" w:space="0" w:color="auto"/>
          </w:divBdr>
        </w:div>
        <w:div w:id="311907183">
          <w:marLeft w:val="1152"/>
          <w:marRight w:val="0"/>
          <w:marTop w:val="106"/>
          <w:marBottom w:val="0"/>
          <w:divBdr>
            <w:top w:val="none" w:sz="0" w:space="0" w:color="auto"/>
            <w:left w:val="none" w:sz="0" w:space="0" w:color="auto"/>
            <w:bottom w:val="none" w:sz="0" w:space="0" w:color="auto"/>
            <w:right w:val="none" w:sz="0" w:space="0" w:color="auto"/>
          </w:divBdr>
        </w:div>
        <w:div w:id="1235554840">
          <w:marLeft w:val="1152"/>
          <w:marRight w:val="0"/>
          <w:marTop w:val="106"/>
          <w:marBottom w:val="0"/>
          <w:divBdr>
            <w:top w:val="none" w:sz="0" w:space="0" w:color="auto"/>
            <w:left w:val="none" w:sz="0" w:space="0" w:color="auto"/>
            <w:bottom w:val="none" w:sz="0" w:space="0" w:color="auto"/>
            <w:right w:val="none" w:sz="0" w:space="0" w:color="auto"/>
          </w:divBdr>
        </w:div>
        <w:div w:id="931013108">
          <w:marLeft w:val="1152"/>
          <w:marRight w:val="0"/>
          <w:marTop w:val="106"/>
          <w:marBottom w:val="0"/>
          <w:divBdr>
            <w:top w:val="none" w:sz="0" w:space="0" w:color="auto"/>
            <w:left w:val="none" w:sz="0" w:space="0" w:color="auto"/>
            <w:bottom w:val="none" w:sz="0" w:space="0" w:color="auto"/>
            <w:right w:val="none" w:sz="0" w:space="0" w:color="auto"/>
          </w:divBdr>
        </w:div>
        <w:div w:id="1174758766">
          <w:marLeft w:val="1152"/>
          <w:marRight w:val="0"/>
          <w:marTop w:val="106"/>
          <w:marBottom w:val="0"/>
          <w:divBdr>
            <w:top w:val="none" w:sz="0" w:space="0" w:color="auto"/>
            <w:left w:val="none" w:sz="0" w:space="0" w:color="auto"/>
            <w:bottom w:val="none" w:sz="0" w:space="0" w:color="auto"/>
            <w:right w:val="none" w:sz="0" w:space="0" w:color="auto"/>
          </w:divBdr>
        </w:div>
      </w:divsChild>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ehs.washington.edu/chemical/myche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hs.washington.edu/chemical/hazardous-chemical-waste-disposal" TargetMode="External"/><Relationship Id="rId17" Type="http://schemas.openxmlformats.org/officeDocument/2006/relationships/hyperlink" Target="https://www.ehs.washington.edu/chemical/myche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hs.washington.edu/system/files/resources/Criteria-designate-particularly-hazardou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hs.washington.edu/system/files/resources/how-to-label-chemical-waste-containers.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hs.washington.edu/resource/particularly-hazardous-substances-655" TargetMode="External"/><Relationship Id="rId23" Type="http://schemas.openxmlformats.org/officeDocument/2006/relationships/footer" Target="footer3.xml"/><Relationship Id="rId10" Type="http://schemas.openxmlformats.org/officeDocument/2006/relationships/hyperlink" Target="https://www.ehs.washington.edu/chemical/hazardous-chemical-waste-disposa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ehs.washington.edu/workplace/accident-and-injury-reporting" TargetMode="External"/><Relationship Id="rId14" Type="http://schemas.openxmlformats.org/officeDocument/2006/relationships/hyperlink" Target="mailto:chmwaste@uw.edu"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ehs.washington.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1624E-B32C-424C-B797-1A03B84B9960}">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14</TotalTime>
  <Pages>6</Pages>
  <Words>1945</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Oxidizers SOP</dc:title>
  <dc:creator>Estey Theriault</dc:creator>
  <cp:lastModifiedBy>Eric R Camp</cp:lastModifiedBy>
  <cp:revision>16</cp:revision>
  <cp:lastPrinted>2013-01-29T18:52:00Z</cp:lastPrinted>
  <dcterms:created xsi:type="dcterms:W3CDTF">2026-04-06T18:50:00Z</dcterms:created>
  <dcterms:modified xsi:type="dcterms:W3CDTF">2026-04-06T19:04:00Z</dcterms:modified>
</cp:coreProperties>
</file>